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28EF7" w14:textId="77777777" w:rsidR="00863203" w:rsidRPr="009D6C19" w:rsidRDefault="002A68FE" w:rsidP="00884245">
      <w:pPr>
        <w:pStyle w:val="Textoindependiente2"/>
        <w:spacing w:line="240" w:lineRule="auto"/>
        <w:jc w:val="center"/>
        <w:rPr>
          <w:rFonts w:ascii="Calibri" w:hAnsi="Calibri" w:cs="Calibri"/>
          <w:bCs w:val="0"/>
          <w:sz w:val="22"/>
          <w:szCs w:val="22"/>
        </w:rPr>
      </w:pPr>
      <w:bookmarkStart w:id="0" w:name="_GoBack"/>
      <w:bookmarkEnd w:id="0"/>
      <w:r w:rsidRPr="009D6C19">
        <w:rPr>
          <w:rFonts w:ascii="Calibri" w:hAnsi="Calibri" w:cs="Calibri"/>
          <w:bCs w:val="0"/>
          <w:sz w:val="22"/>
          <w:szCs w:val="22"/>
        </w:rPr>
        <w:t>ACTA DE SESIÓN ORDINARIA</w:t>
      </w:r>
      <w:r w:rsidR="003456C6" w:rsidRPr="009D6C19">
        <w:rPr>
          <w:rFonts w:ascii="Calibri" w:hAnsi="Calibri" w:cs="Calibri"/>
          <w:bCs w:val="0"/>
          <w:sz w:val="22"/>
          <w:szCs w:val="22"/>
        </w:rPr>
        <w:t xml:space="preserve"> DEL COMITÉ </w:t>
      </w:r>
      <w:r w:rsidR="00FB61D5" w:rsidRPr="009D6C19">
        <w:rPr>
          <w:rFonts w:ascii="Calibri" w:hAnsi="Calibri" w:cs="Calibri"/>
          <w:bCs w:val="0"/>
          <w:sz w:val="22"/>
          <w:szCs w:val="22"/>
        </w:rPr>
        <w:t xml:space="preserve">MUNICIPAL </w:t>
      </w:r>
      <w:r w:rsidR="003456C6" w:rsidRPr="009D6C19">
        <w:rPr>
          <w:rFonts w:ascii="Calibri" w:hAnsi="Calibri" w:cs="Calibri"/>
          <w:bCs w:val="0"/>
          <w:sz w:val="22"/>
          <w:szCs w:val="22"/>
        </w:rPr>
        <w:t>D</w:t>
      </w:r>
      <w:r w:rsidR="00F82D42" w:rsidRPr="009D6C19">
        <w:rPr>
          <w:rFonts w:ascii="Calibri" w:hAnsi="Calibri" w:cs="Calibri"/>
          <w:bCs w:val="0"/>
          <w:sz w:val="22"/>
          <w:szCs w:val="22"/>
        </w:rPr>
        <w:t>E ADQUISICIONES</w:t>
      </w:r>
    </w:p>
    <w:p w14:paraId="0CA3912B" w14:textId="1BAC0FE2" w:rsidR="0047582B" w:rsidRDefault="003456C6" w:rsidP="00E14B3E">
      <w:pPr>
        <w:pStyle w:val="Textoindependiente2"/>
        <w:spacing w:line="240" w:lineRule="auto"/>
        <w:jc w:val="center"/>
        <w:rPr>
          <w:rFonts w:ascii="Calibri" w:hAnsi="Calibri" w:cs="Calibri"/>
          <w:bCs w:val="0"/>
          <w:sz w:val="22"/>
          <w:szCs w:val="22"/>
        </w:rPr>
      </w:pPr>
      <w:r w:rsidRPr="009D6C19">
        <w:rPr>
          <w:rFonts w:ascii="Calibri" w:hAnsi="Calibri" w:cs="Calibri"/>
          <w:bCs w:val="0"/>
          <w:sz w:val="22"/>
          <w:szCs w:val="22"/>
        </w:rPr>
        <w:t xml:space="preserve">2021 </w:t>
      </w:r>
      <w:r w:rsidR="00D81ED6">
        <w:rPr>
          <w:rFonts w:ascii="Calibri" w:hAnsi="Calibri" w:cs="Calibri"/>
          <w:bCs w:val="0"/>
          <w:sz w:val="22"/>
          <w:szCs w:val="22"/>
        </w:rPr>
        <w:t>–</w:t>
      </w:r>
      <w:r w:rsidRPr="009D6C19">
        <w:rPr>
          <w:rFonts w:ascii="Calibri" w:hAnsi="Calibri" w:cs="Calibri"/>
          <w:bCs w:val="0"/>
          <w:sz w:val="22"/>
          <w:szCs w:val="22"/>
        </w:rPr>
        <w:t xml:space="preserve"> 2024</w:t>
      </w:r>
    </w:p>
    <w:p w14:paraId="6C0572A2" w14:textId="50A5B78F" w:rsidR="00D81ED6" w:rsidRDefault="00D81ED6" w:rsidP="00E14B3E">
      <w:pPr>
        <w:pStyle w:val="Textoindependiente2"/>
        <w:spacing w:line="240" w:lineRule="auto"/>
        <w:jc w:val="center"/>
        <w:rPr>
          <w:rFonts w:ascii="Calibri" w:hAnsi="Calibri" w:cs="Calibri"/>
          <w:bCs w:val="0"/>
          <w:sz w:val="22"/>
          <w:szCs w:val="22"/>
        </w:rPr>
      </w:pPr>
    </w:p>
    <w:p w14:paraId="007FC364" w14:textId="17A88993" w:rsidR="00D81ED6" w:rsidRPr="009D6C19" w:rsidRDefault="00D81ED6" w:rsidP="00E14B3E">
      <w:pPr>
        <w:pStyle w:val="Textoindependiente2"/>
        <w:spacing w:line="240" w:lineRule="auto"/>
        <w:jc w:val="center"/>
        <w:rPr>
          <w:rFonts w:ascii="Calibri" w:hAnsi="Calibri" w:cs="Calibri"/>
          <w:bCs w:val="0"/>
          <w:sz w:val="22"/>
          <w:szCs w:val="22"/>
        </w:rPr>
      </w:pPr>
      <w:r>
        <w:rPr>
          <w:rFonts w:ascii="Calibri" w:hAnsi="Calibri" w:cs="Calibri"/>
          <w:bCs w:val="0"/>
          <w:sz w:val="22"/>
          <w:szCs w:val="22"/>
        </w:rPr>
        <w:t>VERSIÓN ESTENIGRÁFICA.</w:t>
      </w:r>
    </w:p>
    <w:p w14:paraId="7A04E6C6" w14:textId="4063740D" w:rsidR="00E14B3E" w:rsidRPr="009D6C19" w:rsidRDefault="00BC07A6" w:rsidP="00225DC3">
      <w:pPr>
        <w:pStyle w:val="Textoindependiente2"/>
        <w:spacing w:line="240" w:lineRule="auto"/>
        <w:rPr>
          <w:rFonts w:ascii="Calibri" w:hAnsi="Calibri" w:cs="Calibri"/>
          <w:b w:val="0"/>
          <w:bCs w:val="0"/>
          <w:sz w:val="22"/>
          <w:szCs w:val="22"/>
        </w:rPr>
      </w:pPr>
      <w:r w:rsidRPr="009D6C19">
        <w:rPr>
          <w:noProof/>
          <w:lang w:val="es-MX" w:eastAsia="es-MX"/>
        </w:rPr>
        <mc:AlternateContent>
          <mc:Choice Requires="wps">
            <w:drawing>
              <wp:anchor distT="4294967295" distB="4294967295" distL="114300" distR="114300" simplePos="0" relativeHeight="251657728" behindDoc="0" locked="0" layoutInCell="1" allowOverlap="1" wp14:anchorId="73A7649B" wp14:editId="35C42245">
                <wp:simplePos x="0" y="0"/>
                <wp:positionH relativeFrom="column">
                  <wp:posOffset>536575</wp:posOffset>
                </wp:positionH>
                <wp:positionV relativeFrom="paragraph">
                  <wp:posOffset>33019</wp:posOffset>
                </wp:positionV>
                <wp:extent cx="4528185" cy="0"/>
                <wp:effectExtent l="0" t="0" r="5715"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9AAC1F5" id="_x0000_t32" coordsize="21600,21600" o:spt="32" o:oned="t" path="m,l21600,21600e" filled="f">
                <v:path arrowok="t" fillok="f" o:connecttype="none"/>
                <o:lock v:ext="edit" shapetype="t"/>
              </v:shapetype>
              <v:shape id="AutoShape 6" o:spid="_x0000_s1026" type="#_x0000_t32" style="position:absolute;margin-left:42.25pt;margin-top:2.6pt;width:356.5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Mn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"/>
            </w:pict>
          </mc:Fallback>
        </mc:AlternateContent>
      </w:r>
    </w:p>
    <w:p w14:paraId="29163710" w14:textId="66E75EA5" w:rsidR="004A0B5A" w:rsidRPr="009D6C19" w:rsidRDefault="001B555D" w:rsidP="00A41F0D">
      <w:pPr>
        <w:pStyle w:val="Textoindependiente2"/>
        <w:spacing w:line="240" w:lineRule="auto"/>
        <w:rPr>
          <w:rFonts w:ascii="Calibri" w:hAnsi="Calibri" w:cs="Calibri"/>
          <w:b w:val="0"/>
          <w:bCs w:val="0"/>
          <w:sz w:val="22"/>
          <w:szCs w:val="22"/>
        </w:rPr>
      </w:pPr>
      <w:r w:rsidRPr="009D6C19">
        <w:rPr>
          <w:rFonts w:ascii="Calibri" w:hAnsi="Calibri" w:cs="Calibri"/>
          <w:b w:val="0"/>
          <w:bCs w:val="0"/>
          <w:sz w:val="22"/>
          <w:szCs w:val="22"/>
        </w:rPr>
        <w:t xml:space="preserve">En el Municipio de </w:t>
      </w:r>
      <w:r w:rsidR="00C2796D" w:rsidRPr="009D6C19">
        <w:rPr>
          <w:rFonts w:ascii="Calibri" w:hAnsi="Calibri" w:cs="Calibri"/>
          <w:b w:val="0"/>
          <w:bCs w:val="0"/>
          <w:sz w:val="22"/>
          <w:szCs w:val="22"/>
        </w:rPr>
        <w:t>Zapotlanejo</w:t>
      </w:r>
      <w:r w:rsidRPr="009D6C19">
        <w:rPr>
          <w:rFonts w:ascii="Calibri" w:hAnsi="Calibri" w:cs="Calibri"/>
          <w:b w:val="0"/>
          <w:bCs w:val="0"/>
          <w:sz w:val="22"/>
          <w:szCs w:val="22"/>
        </w:rPr>
        <w:t xml:space="preserve">, </w:t>
      </w:r>
      <w:r w:rsidR="00B46E7D" w:rsidRPr="009D6C19">
        <w:rPr>
          <w:rFonts w:ascii="Calibri" w:hAnsi="Calibri" w:cs="Calibri"/>
          <w:b w:val="0"/>
          <w:bCs w:val="0"/>
          <w:sz w:val="22"/>
          <w:szCs w:val="22"/>
        </w:rPr>
        <w:t>Jalisco</w:t>
      </w:r>
      <w:r w:rsidR="00884245" w:rsidRPr="009D6C19">
        <w:rPr>
          <w:rFonts w:ascii="Calibri" w:hAnsi="Calibri" w:cs="Calibri"/>
          <w:b w:val="0"/>
          <w:bCs w:val="0"/>
          <w:sz w:val="22"/>
          <w:szCs w:val="22"/>
        </w:rPr>
        <w:t xml:space="preserve">, siendo las </w:t>
      </w:r>
      <w:r w:rsidR="00B71F9E">
        <w:rPr>
          <w:rFonts w:ascii="Calibri" w:hAnsi="Calibri" w:cs="Calibri"/>
          <w:b w:val="0"/>
          <w:bCs w:val="0"/>
          <w:sz w:val="22"/>
          <w:szCs w:val="22"/>
        </w:rPr>
        <w:t>12:10</w:t>
      </w:r>
      <w:r w:rsidR="00884245" w:rsidRPr="009D6C19">
        <w:rPr>
          <w:rFonts w:ascii="Calibri" w:hAnsi="Calibri" w:cs="Calibri"/>
          <w:b w:val="0"/>
          <w:bCs w:val="0"/>
          <w:sz w:val="22"/>
          <w:szCs w:val="22"/>
        </w:rPr>
        <w:t xml:space="preserve"> </w:t>
      </w:r>
      <w:r w:rsidR="00B71F9E">
        <w:rPr>
          <w:rFonts w:ascii="Calibri" w:hAnsi="Calibri" w:cs="Calibri"/>
          <w:b w:val="0"/>
          <w:bCs w:val="0"/>
          <w:sz w:val="22"/>
          <w:szCs w:val="22"/>
        </w:rPr>
        <w:t>doce</w:t>
      </w:r>
      <w:r w:rsidR="005106D4" w:rsidRPr="009D6C19">
        <w:rPr>
          <w:rFonts w:ascii="Calibri" w:hAnsi="Calibri" w:cs="Calibri"/>
          <w:b w:val="0"/>
          <w:bCs w:val="0"/>
          <w:sz w:val="22"/>
          <w:szCs w:val="22"/>
        </w:rPr>
        <w:t xml:space="preserve"> </w:t>
      </w:r>
      <w:r w:rsidR="00884245" w:rsidRPr="009D6C19">
        <w:rPr>
          <w:rFonts w:ascii="Calibri" w:hAnsi="Calibri" w:cs="Calibri"/>
          <w:b w:val="0"/>
          <w:bCs w:val="0"/>
          <w:sz w:val="22"/>
          <w:szCs w:val="22"/>
        </w:rPr>
        <w:t>h</w:t>
      </w:r>
      <w:r w:rsidR="002D7A02" w:rsidRPr="009D6C19">
        <w:rPr>
          <w:rFonts w:ascii="Calibri" w:hAnsi="Calibri" w:cs="Calibri"/>
          <w:b w:val="0"/>
          <w:bCs w:val="0"/>
          <w:sz w:val="22"/>
          <w:szCs w:val="22"/>
        </w:rPr>
        <w:t xml:space="preserve">oras con </w:t>
      </w:r>
      <w:r w:rsidR="000965E3">
        <w:rPr>
          <w:rFonts w:ascii="Calibri" w:hAnsi="Calibri" w:cs="Calibri"/>
          <w:b w:val="0"/>
          <w:bCs w:val="0"/>
          <w:sz w:val="22"/>
          <w:szCs w:val="22"/>
        </w:rPr>
        <w:t>diez</w:t>
      </w:r>
      <w:r w:rsidR="005106D4" w:rsidRPr="009D6C19">
        <w:rPr>
          <w:rFonts w:ascii="Calibri" w:hAnsi="Calibri" w:cs="Calibri"/>
          <w:b w:val="0"/>
          <w:bCs w:val="0"/>
          <w:sz w:val="22"/>
          <w:szCs w:val="22"/>
        </w:rPr>
        <w:t xml:space="preserve"> minutos del día </w:t>
      </w:r>
      <w:r w:rsidR="00B71F9E">
        <w:rPr>
          <w:rFonts w:ascii="Calibri" w:hAnsi="Calibri" w:cs="Calibri"/>
          <w:b w:val="0"/>
          <w:bCs w:val="0"/>
          <w:sz w:val="22"/>
          <w:szCs w:val="22"/>
        </w:rPr>
        <w:t xml:space="preserve">23 </w:t>
      </w:r>
      <w:r w:rsidR="00870049">
        <w:rPr>
          <w:rFonts w:ascii="Calibri" w:hAnsi="Calibri" w:cs="Calibri"/>
          <w:b w:val="0"/>
          <w:bCs w:val="0"/>
          <w:sz w:val="22"/>
          <w:szCs w:val="22"/>
        </w:rPr>
        <w:t xml:space="preserve">veintitrés </w:t>
      </w:r>
      <w:r w:rsidR="00B71F9E">
        <w:rPr>
          <w:rFonts w:ascii="Calibri" w:hAnsi="Calibri" w:cs="Calibri"/>
          <w:b w:val="0"/>
          <w:bCs w:val="0"/>
          <w:sz w:val="22"/>
          <w:szCs w:val="22"/>
        </w:rPr>
        <w:t>de enero</w:t>
      </w:r>
      <w:r w:rsidR="001B50C7" w:rsidRPr="009D6C19">
        <w:rPr>
          <w:rFonts w:ascii="Calibri" w:hAnsi="Calibri" w:cs="Calibri"/>
          <w:b w:val="0"/>
          <w:bCs w:val="0"/>
          <w:sz w:val="22"/>
          <w:szCs w:val="22"/>
        </w:rPr>
        <w:t xml:space="preserve"> de 2023</w:t>
      </w:r>
      <w:r w:rsidR="00884245" w:rsidRPr="009D6C19">
        <w:rPr>
          <w:rFonts w:ascii="Calibri" w:hAnsi="Calibri" w:cs="Calibri"/>
          <w:b w:val="0"/>
          <w:bCs w:val="0"/>
          <w:sz w:val="22"/>
          <w:szCs w:val="22"/>
        </w:rPr>
        <w:t xml:space="preserve">, tuvo verificativo la </w:t>
      </w:r>
      <w:r w:rsidR="002A68FE" w:rsidRPr="009D6C19">
        <w:rPr>
          <w:rFonts w:ascii="Calibri" w:hAnsi="Calibri" w:cs="Calibri"/>
          <w:bCs w:val="0"/>
          <w:sz w:val="22"/>
          <w:szCs w:val="22"/>
        </w:rPr>
        <w:t>sesión ordinaria</w:t>
      </w:r>
      <w:r w:rsidR="001B50C7" w:rsidRPr="009D6C19">
        <w:rPr>
          <w:rFonts w:ascii="Calibri" w:hAnsi="Calibri" w:cs="Calibri"/>
          <w:b w:val="0"/>
          <w:bCs w:val="0"/>
          <w:sz w:val="22"/>
          <w:szCs w:val="22"/>
        </w:rPr>
        <w:t xml:space="preserve"> </w:t>
      </w:r>
      <w:r w:rsidR="00C67525">
        <w:rPr>
          <w:rFonts w:ascii="Calibri" w:hAnsi="Calibri" w:cs="Calibri"/>
          <w:bCs w:val="0"/>
          <w:sz w:val="22"/>
          <w:szCs w:val="22"/>
        </w:rPr>
        <w:t>número 00</w:t>
      </w:r>
      <w:r w:rsidR="00B71F9E">
        <w:rPr>
          <w:rFonts w:ascii="Calibri" w:hAnsi="Calibri" w:cs="Calibri"/>
          <w:bCs w:val="0"/>
          <w:sz w:val="22"/>
          <w:szCs w:val="22"/>
        </w:rPr>
        <w:t>1</w:t>
      </w:r>
      <w:r w:rsidR="001B50C7" w:rsidRPr="009D6C19">
        <w:rPr>
          <w:rFonts w:ascii="Calibri" w:hAnsi="Calibri" w:cs="Calibri"/>
          <w:bCs w:val="0"/>
          <w:sz w:val="22"/>
          <w:szCs w:val="22"/>
        </w:rPr>
        <w:t>/2023</w:t>
      </w:r>
      <w:r w:rsidR="001B50C7" w:rsidRPr="009D6C19">
        <w:rPr>
          <w:rFonts w:ascii="Calibri" w:hAnsi="Calibri" w:cs="Calibri"/>
          <w:b w:val="0"/>
          <w:bCs w:val="0"/>
          <w:sz w:val="22"/>
          <w:szCs w:val="22"/>
        </w:rPr>
        <w:t xml:space="preserve"> </w:t>
      </w:r>
      <w:r w:rsidR="00A41F0D" w:rsidRPr="009D6C19">
        <w:rPr>
          <w:rFonts w:ascii="Calibri" w:hAnsi="Calibri" w:cs="Calibri"/>
          <w:b w:val="0"/>
          <w:bCs w:val="0"/>
          <w:sz w:val="22"/>
          <w:szCs w:val="22"/>
        </w:rPr>
        <w:t xml:space="preserve">del </w:t>
      </w:r>
      <w:r w:rsidR="00962324" w:rsidRPr="009D6C19">
        <w:rPr>
          <w:rFonts w:ascii="Calibri" w:hAnsi="Calibri" w:cs="Calibri"/>
          <w:b w:val="0"/>
          <w:bCs w:val="0"/>
          <w:sz w:val="22"/>
          <w:szCs w:val="22"/>
        </w:rPr>
        <w:t>Comité</w:t>
      </w:r>
      <w:r w:rsidR="00FC526A" w:rsidRPr="009D6C19">
        <w:rPr>
          <w:rFonts w:ascii="Calibri" w:hAnsi="Calibri" w:cs="Calibri"/>
          <w:b w:val="0"/>
          <w:bCs w:val="0"/>
          <w:sz w:val="22"/>
          <w:szCs w:val="22"/>
        </w:rPr>
        <w:t xml:space="preserve"> Mun</w:t>
      </w:r>
      <w:r w:rsidR="00624222" w:rsidRPr="009D6C19">
        <w:rPr>
          <w:rFonts w:ascii="Calibri" w:hAnsi="Calibri" w:cs="Calibri"/>
          <w:b w:val="0"/>
          <w:bCs w:val="0"/>
          <w:sz w:val="22"/>
          <w:szCs w:val="22"/>
        </w:rPr>
        <w:t>icipal de</w:t>
      </w:r>
      <w:r w:rsidR="00BA1AD8" w:rsidRPr="009D6C19">
        <w:rPr>
          <w:rFonts w:ascii="Calibri" w:hAnsi="Calibri" w:cs="Calibri"/>
          <w:b w:val="0"/>
          <w:bCs w:val="0"/>
          <w:sz w:val="22"/>
          <w:szCs w:val="22"/>
        </w:rPr>
        <w:t xml:space="preserve"> </w:t>
      </w:r>
      <w:r w:rsidR="00F82D42" w:rsidRPr="009D6C19">
        <w:rPr>
          <w:rFonts w:ascii="Calibri" w:hAnsi="Calibri" w:cs="Calibri"/>
          <w:b w:val="0"/>
          <w:bCs w:val="0"/>
          <w:sz w:val="22"/>
          <w:szCs w:val="22"/>
        </w:rPr>
        <w:t>Adquisiciones</w:t>
      </w:r>
      <w:r w:rsidR="00663DAE" w:rsidRPr="009D6C19">
        <w:rPr>
          <w:rFonts w:ascii="Calibri" w:hAnsi="Calibri" w:cs="Calibri"/>
          <w:b w:val="0"/>
          <w:bCs w:val="0"/>
          <w:sz w:val="22"/>
          <w:szCs w:val="22"/>
        </w:rPr>
        <w:t xml:space="preserve"> de</w:t>
      </w:r>
      <w:r w:rsidR="004A2D0D" w:rsidRPr="009D6C19">
        <w:rPr>
          <w:rFonts w:ascii="Calibri" w:hAnsi="Calibri" w:cs="Calibri"/>
          <w:b w:val="0"/>
          <w:bCs w:val="0"/>
          <w:sz w:val="22"/>
          <w:szCs w:val="22"/>
        </w:rPr>
        <w:t xml:space="preserve">l municipio de Zapotlanejo </w:t>
      </w:r>
      <w:r w:rsidR="00663DAE" w:rsidRPr="009D6C19">
        <w:rPr>
          <w:rFonts w:ascii="Calibri" w:hAnsi="Calibri" w:cs="Calibri"/>
          <w:b w:val="0"/>
          <w:bCs w:val="0"/>
          <w:sz w:val="22"/>
          <w:szCs w:val="22"/>
        </w:rPr>
        <w:t>Jalisco, correspo</w:t>
      </w:r>
      <w:r w:rsidR="00803F6C" w:rsidRPr="009D6C19">
        <w:rPr>
          <w:rFonts w:ascii="Calibri" w:hAnsi="Calibri" w:cs="Calibri"/>
          <w:b w:val="0"/>
          <w:bCs w:val="0"/>
          <w:sz w:val="22"/>
          <w:szCs w:val="22"/>
        </w:rPr>
        <w:t>ndiente a la a</w:t>
      </w:r>
      <w:r w:rsidR="004A2D0D" w:rsidRPr="009D6C19">
        <w:rPr>
          <w:rFonts w:ascii="Calibri" w:hAnsi="Calibri" w:cs="Calibri"/>
          <w:b w:val="0"/>
          <w:bCs w:val="0"/>
          <w:sz w:val="22"/>
          <w:szCs w:val="22"/>
        </w:rPr>
        <w:t xml:space="preserve">dministración 2021 </w:t>
      </w:r>
      <w:r w:rsidR="00663DAE" w:rsidRPr="009D6C19">
        <w:rPr>
          <w:rFonts w:ascii="Calibri" w:hAnsi="Calibri" w:cs="Calibri"/>
          <w:b w:val="0"/>
          <w:bCs w:val="0"/>
          <w:sz w:val="22"/>
          <w:szCs w:val="22"/>
        </w:rPr>
        <w:t>-</w:t>
      </w:r>
      <w:r w:rsidR="004A2D0D" w:rsidRPr="009D6C19">
        <w:rPr>
          <w:rFonts w:ascii="Calibri" w:hAnsi="Calibri" w:cs="Calibri"/>
          <w:b w:val="0"/>
          <w:bCs w:val="0"/>
          <w:sz w:val="22"/>
          <w:szCs w:val="22"/>
        </w:rPr>
        <w:t xml:space="preserve"> 2024</w:t>
      </w:r>
      <w:r w:rsidR="00663DAE" w:rsidRPr="009D6C19">
        <w:rPr>
          <w:rFonts w:ascii="Calibri" w:hAnsi="Calibri" w:cs="Calibri"/>
          <w:b w:val="0"/>
          <w:bCs w:val="0"/>
          <w:sz w:val="22"/>
          <w:szCs w:val="22"/>
        </w:rPr>
        <w:t>,</w:t>
      </w:r>
      <w:r w:rsidR="00884245" w:rsidRPr="009D6C19">
        <w:rPr>
          <w:rFonts w:ascii="Calibri" w:hAnsi="Calibri" w:cs="Calibri"/>
          <w:b w:val="0"/>
          <w:bCs w:val="0"/>
          <w:sz w:val="22"/>
          <w:szCs w:val="22"/>
        </w:rPr>
        <w:t xml:space="preserve"> teniendo verificativo en la sala “Dolores Pacheco” ubicada al interior de Casa de la Cultura con domicilio en la calle Porfirio Díaz #40, Col. Centro, C.P. 45430, Col. Centro de esta cabecera municipal, la cual se realiza de conformidad </w:t>
      </w:r>
      <w:r w:rsidR="00E40CB2" w:rsidRPr="009D6C19">
        <w:rPr>
          <w:rFonts w:ascii="Calibri" w:hAnsi="Calibri" w:cs="Calibri"/>
          <w:b w:val="0"/>
          <w:bCs w:val="0"/>
          <w:sz w:val="22"/>
          <w:szCs w:val="22"/>
        </w:rPr>
        <w:t xml:space="preserve">a lo dispuesto por los artículos 9, 11, 12, </w:t>
      </w:r>
      <w:r w:rsidR="007C3D57" w:rsidRPr="009D6C19">
        <w:rPr>
          <w:rFonts w:ascii="Calibri" w:hAnsi="Calibri" w:cs="Calibri"/>
          <w:b w:val="0"/>
          <w:bCs w:val="0"/>
          <w:sz w:val="22"/>
          <w:szCs w:val="22"/>
        </w:rPr>
        <w:t>13, 14, 15, y</w:t>
      </w:r>
      <w:r w:rsidR="00E40CB2" w:rsidRPr="009D6C19">
        <w:rPr>
          <w:rFonts w:ascii="Calibri" w:hAnsi="Calibri" w:cs="Calibri"/>
          <w:b w:val="0"/>
          <w:bCs w:val="0"/>
          <w:sz w:val="22"/>
          <w:szCs w:val="22"/>
        </w:rPr>
        <w:t xml:space="preserve"> 16 del Reglamento de Adquisiciones, Enajenaciones, Arrendamientos y Contrataciones para el Municipio de Zapotlanejo, Jalisco, </w:t>
      </w:r>
      <w:r w:rsidR="00D81ED6">
        <w:rPr>
          <w:rFonts w:ascii="Calibri" w:hAnsi="Calibri" w:cs="Calibri"/>
          <w:b w:val="0"/>
          <w:bCs w:val="0"/>
          <w:sz w:val="22"/>
          <w:szCs w:val="22"/>
        </w:rPr>
        <w:t>de la cual se levanta la presente versión estenográfica; haciendo contar la transcripción de lo ahí mencionado:</w:t>
      </w:r>
    </w:p>
    <w:p w14:paraId="544B217A" w14:textId="77777777" w:rsidR="00230DD0" w:rsidRPr="009D6C19" w:rsidRDefault="00E301C6" w:rsidP="00225DC3">
      <w:pPr>
        <w:jc w:val="both"/>
        <w:rPr>
          <w:rFonts w:ascii="Calibri" w:hAnsi="Calibri" w:cs="Calibri"/>
          <w:b/>
          <w:bCs/>
          <w:sz w:val="22"/>
          <w:szCs w:val="22"/>
        </w:rPr>
      </w:pPr>
      <w:r w:rsidRPr="009D6C19">
        <w:rPr>
          <w:rFonts w:ascii="Calibri" w:hAnsi="Calibri" w:cs="Calibri"/>
          <w:b/>
          <w:bCs/>
          <w:sz w:val="22"/>
          <w:szCs w:val="22"/>
        </w:rPr>
        <w:tab/>
      </w:r>
      <w:r w:rsidRPr="009D6C19">
        <w:rPr>
          <w:rFonts w:ascii="Calibri" w:hAnsi="Calibri" w:cs="Calibri"/>
          <w:b/>
          <w:bCs/>
          <w:sz w:val="22"/>
          <w:szCs w:val="22"/>
        </w:rPr>
        <w:tab/>
      </w:r>
    </w:p>
    <w:p w14:paraId="69B8B673" w14:textId="235E341F" w:rsidR="00714216" w:rsidRDefault="00714216" w:rsidP="00BD16A3">
      <w:pPr>
        <w:jc w:val="both"/>
        <w:rPr>
          <w:rFonts w:ascii="Calibri" w:hAnsi="Calibri" w:cs="Calibri"/>
          <w:sz w:val="22"/>
          <w:szCs w:val="22"/>
        </w:rPr>
      </w:pPr>
      <w:r w:rsidRPr="009D6C19">
        <w:rPr>
          <w:rFonts w:ascii="Calibri" w:hAnsi="Calibri" w:cs="Calibri"/>
          <w:sz w:val="22"/>
          <w:szCs w:val="22"/>
        </w:rPr>
        <w:t xml:space="preserve">Previo al desahogo del orden del día, el presidente del Comité, </w:t>
      </w:r>
      <w:r w:rsidRPr="009D6C19">
        <w:rPr>
          <w:rFonts w:ascii="Calibri" w:hAnsi="Calibri" w:cs="Calibri"/>
          <w:b/>
          <w:bCs/>
          <w:sz w:val="22"/>
          <w:szCs w:val="22"/>
        </w:rPr>
        <w:t>C. Gonzalo Álvarez Barragán</w:t>
      </w:r>
      <w:r w:rsidRPr="009D6C19">
        <w:rPr>
          <w:rFonts w:ascii="Calibri" w:hAnsi="Calibri" w:cs="Calibri"/>
          <w:sz w:val="22"/>
          <w:szCs w:val="22"/>
        </w:rPr>
        <w:t xml:space="preserve">, solicitó al secretario técnico, </w:t>
      </w:r>
      <w:r w:rsidRPr="009D6C19">
        <w:rPr>
          <w:rFonts w:ascii="Calibri" w:hAnsi="Calibri" w:cs="Calibri"/>
          <w:b/>
          <w:bCs/>
          <w:sz w:val="22"/>
          <w:szCs w:val="22"/>
        </w:rPr>
        <w:t>Lic. Ildefonso Olvera Padilla</w:t>
      </w:r>
      <w:r w:rsidRPr="009D6C19">
        <w:rPr>
          <w:rFonts w:ascii="Calibri" w:hAnsi="Calibri" w:cs="Calibri"/>
          <w:sz w:val="22"/>
          <w:szCs w:val="22"/>
        </w:rPr>
        <w:t xml:space="preserve">, dar lectura a la lista de asistencia y corroborar la existencia de quórum legal para sesionar, la cual resultó de la siguiente forma: </w:t>
      </w:r>
      <w:r w:rsidR="00D81ED6">
        <w:rPr>
          <w:rFonts w:ascii="Calibri" w:hAnsi="Calibri" w:cs="Calibri"/>
          <w:sz w:val="22"/>
          <w:szCs w:val="22"/>
        </w:rPr>
        <w:t xml:space="preserve">C. Gonzalo Álvarez Barragán, Presidente Municipal, </w:t>
      </w:r>
      <w:r w:rsidR="00BD16A3">
        <w:rPr>
          <w:rFonts w:ascii="Calibri" w:hAnsi="Calibri" w:cs="Calibri"/>
          <w:sz w:val="22"/>
          <w:szCs w:val="22"/>
        </w:rPr>
        <w:t xml:space="preserve">C. Joaquín Pérez Arana, </w:t>
      </w:r>
      <w:r w:rsidR="00BD16A3" w:rsidRPr="00BD16A3">
        <w:rPr>
          <w:rFonts w:ascii="Calibri" w:hAnsi="Calibri" w:cs="Calibri"/>
          <w:sz w:val="22"/>
          <w:szCs w:val="22"/>
        </w:rPr>
        <w:t>Re</w:t>
      </w:r>
      <w:r w:rsidR="00BD16A3">
        <w:rPr>
          <w:rFonts w:ascii="Calibri" w:hAnsi="Calibri" w:cs="Calibri"/>
          <w:sz w:val="22"/>
          <w:szCs w:val="22"/>
        </w:rPr>
        <w:t xml:space="preserve">presentantes del Sector Privado, </w:t>
      </w:r>
      <w:r w:rsidR="00BD16A3" w:rsidRPr="005A5F45">
        <w:rPr>
          <w:rFonts w:ascii="Calibri" w:hAnsi="Calibri" w:cs="Calibri"/>
          <w:sz w:val="22"/>
          <w:szCs w:val="22"/>
        </w:rPr>
        <w:t>Vocal</w:t>
      </w:r>
      <w:r w:rsidR="00BD16A3">
        <w:rPr>
          <w:rFonts w:ascii="Calibri" w:hAnsi="Calibri" w:cs="Calibri"/>
          <w:sz w:val="22"/>
          <w:szCs w:val="22"/>
        </w:rPr>
        <w:t xml:space="preserve">, </w:t>
      </w:r>
    </w:p>
    <w:p w14:paraId="1EA38E2B" w14:textId="376841CC" w:rsidR="005A5F45" w:rsidRDefault="00BD16A3" w:rsidP="00C242E2">
      <w:pPr>
        <w:jc w:val="both"/>
        <w:rPr>
          <w:rFonts w:ascii="Calibri" w:hAnsi="Calibri" w:cs="Calibri"/>
          <w:sz w:val="22"/>
          <w:szCs w:val="22"/>
        </w:rPr>
      </w:pPr>
      <w:r>
        <w:rPr>
          <w:rFonts w:ascii="Calibri" w:hAnsi="Calibri" w:cs="Calibri"/>
          <w:sz w:val="22"/>
          <w:szCs w:val="22"/>
        </w:rPr>
        <w:t xml:space="preserve">C. Tomas Dávalos González, </w:t>
      </w:r>
      <w:r w:rsidRPr="00BD16A3">
        <w:rPr>
          <w:rFonts w:ascii="Calibri" w:hAnsi="Calibri" w:cs="Calibri"/>
          <w:sz w:val="22"/>
          <w:szCs w:val="22"/>
        </w:rPr>
        <w:t>Re</w:t>
      </w:r>
      <w:r>
        <w:rPr>
          <w:rFonts w:ascii="Calibri" w:hAnsi="Calibri" w:cs="Calibri"/>
          <w:sz w:val="22"/>
          <w:szCs w:val="22"/>
        </w:rPr>
        <w:t xml:space="preserve">presentantes del Sector Privado, </w:t>
      </w:r>
      <w:r w:rsidRPr="005A5F45">
        <w:rPr>
          <w:rFonts w:ascii="Calibri" w:hAnsi="Calibri" w:cs="Calibri"/>
          <w:sz w:val="22"/>
          <w:szCs w:val="22"/>
        </w:rPr>
        <w:t>Vocal</w:t>
      </w:r>
      <w:r>
        <w:rPr>
          <w:rFonts w:ascii="Calibri" w:hAnsi="Calibri" w:cs="Calibri"/>
          <w:sz w:val="22"/>
          <w:szCs w:val="22"/>
        </w:rPr>
        <w:t xml:space="preserve">, C. Víctor Morales Dávalos, </w:t>
      </w:r>
      <w:r w:rsidRPr="00BD16A3">
        <w:rPr>
          <w:rFonts w:ascii="Calibri" w:hAnsi="Calibri" w:cs="Calibri"/>
          <w:sz w:val="22"/>
          <w:szCs w:val="22"/>
        </w:rPr>
        <w:t>Re</w:t>
      </w:r>
      <w:r>
        <w:rPr>
          <w:rFonts w:ascii="Calibri" w:hAnsi="Calibri" w:cs="Calibri"/>
          <w:sz w:val="22"/>
          <w:szCs w:val="22"/>
        </w:rPr>
        <w:t xml:space="preserve">presentantes del Sector Privado, </w:t>
      </w:r>
      <w:r w:rsidRPr="005A5F45">
        <w:rPr>
          <w:rFonts w:ascii="Calibri" w:hAnsi="Calibri" w:cs="Calibri"/>
          <w:sz w:val="22"/>
          <w:szCs w:val="22"/>
        </w:rPr>
        <w:t>Vocal</w:t>
      </w:r>
      <w:r>
        <w:rPr>
          <w:rFonts w:ascii="Calibri" w:hAnsi="Calibri" w:cs="Calibri"/>
          <w:sz w:val="22"/>
          <w:szCs w:val="22"/>
        </w:rPr>
        <w:t xml:space="preserve">, C. Isaac Carrillo de la Cruz, </w:t>
      </w:r>
      <w:r w:rsidRPr="00BD16A3">
        <w:rPr>
          <w:rFonts w:ascii="Calibri" w:hAnsi="Calibri" w:cs="Calibri"/>
          <w:sz w:val="22"/>
          <w:szCs w:val="22"/>
        </w:rPr>
        <w:t>Re</w:t>
      </w:r>
      <w:r>
        <w:rPr>
          <w:rFonts w:ascii="Calibri" w:hAnsi="Calibri" w:cs="Calibri"/>
          <w:sz w:val="22"/>
          <w:szCs w:val="22"/>
        </w:rPr>
        <w:t xml:space="preserve">presentantes del Sector Privado, </w:t>
      </w:r>
      <w:r w:rsidRPr="005A5F45">
        <w:rPr>
          <w:rFonts w:ascii="Calibri" w:hAnsi="Calibri" w:cs="Calibri"/>
          <w:sz w:val="22"/>
          <w:szCs w:val="22"/>
        </w:rPr>
        <w:t>Vocal</w:t>
      </w:r>
      <w:r>
        <w:rPr>
          <w:rFonts w:ascii="Calibri" w:hAnsi="Calibri" w:cs="Calibri"/>
          <w:sz w:val="22"/>
          <w:szCs w:val="22"/>
        </w:rPr>
        <w:t xml:space="preserve">, C. Giovanni Darío Torres Nuño, </w:t>
      </w:r>
      <w:r w:rsidRPr="00BD16A3">
        <w:rPr>
          <w:rFonts w:ascii="Calibri" w:hAnsi="Calibri" w:cs="Calibri"/>
          <w:sz w:val="22"/>
          <w:szCs w:val="22"/>
        </w:rPr>
        <w:t>Re</w:t>
      </w:r>
      <w:r>
        <w:rPr>
          <w:rFonts w:ascii="Calibri" w:hAnsi="Calibri" w:cs="Calibri"/>
          <w:sz w:val="22"/>
          <w:szCs w:val="22"/>
        </w:rPr>
        <w:t xml:space="preserve">presentantes del Sector Privado, </w:t>
      </w:r>
      <w:r w:rsidRPr="005A5F45">
        <w:rPr>
          <w:rFonts w:ascii="Calibri" w:hAnsi="Calibri" w:cs="Calibri"/>
          <w:sz w:val="22"/>
          <w:szCs w:val="22"/>
        </w:rPr>
        <w:t>Vocal</w:t>
      </w:r>
      <w:r>
        <w:rPr>
          <w:rFonts w:ascii="Calibri" w:hAnsi="Calibri" w:cs="Calibri"/>
          <w:sz w:val="22"/>
          <w:szCs w:val="22"/>
        </w:rPr>
        <w:t xml:space="preserve">, </w:t>
      </w:r>
      <w:r w:rsidRPr="00BD16A3">
        <w:rPr>
          <w:rFonts w:ascii="Calibri" w:hAnsi="Calibri" w:cs="Calibri"/>
          <w:sz w:val="22"/>
          <w:szCs w:val="22"/>
        </w:rPr>
        <w:t>Li</w:t>
      </w:r>
      <w:r>
        <w:rPr>
          <w:rFonts w:ascii="Calibri" w:hAnsi="Calibri" w:cs="Calibri"/>
          <w:sz w:val="22"/>
          <w:szCs w:val="22"/>
        </w:rPr>
        <w:t xml:space="preserve">c. Ángel Joel Mendoza Rodríguez, </w:t>
      </w:r>
      <w:r w:rsidRPr="00BD16A3">
        <w:rPr>
          <w:rFonts w:ascii="Calibri" w:hAnsi="Calibri" w:cs="Calibri"/>
          <w:sz w:val="22"/>
          <w:szCs w:val="22"/>
        </w:rPr>
        <w:t>Coordinador General de Administración e Innovación Gube</w:t>
      </w:r>
      <w:r>
        <w:rPr>
          <w:rFonts w:ascii="Calibri" w:hAnsi="Calibri" w:cs="Calibri"/>
          <w:sz w:val="22"/>
          <w:szCs w:val="22"/>
        </w:rPr>
        <w:t xml:space="preserve">rnamental, </w:t>
      </w:r>
      <w:r w:rsidRPr="005A5F45">
        <w:rPr>
          <w:rFonts w:ascii="Calibri" w:hAnsi="Calibri" w:cs="Calibri"/>
          <w:sz w:val="22"/>
          <w:szCs w:val="22"/>
        </w:rPr>
        <w:t>Vocal</w:t>
      </w:r>
      <w:r>
        <w:rPr>
          <w:rFonts w:ascii="Calibri" w:hAnsi="Calibri" w:cs="Calibri"/>
          <w:sz w:val="22"/>
          <w:szCs w:val="22"/>
        </w:rPr>
        <w:t xml:space="preserve">, </w:t>
      </w:r>
      <w:r w:rsidRPr="00BD16A3">
        <w:rPr>
          <w:rFonts w:ascii="Calibri" w:hAnsi="Calibri" w:cs="Calibri"/>
          <w:sz w:val="22"/>
          <w:szCs w:val="22"/>
        </w:rPr>
        <w:t>C. Ramiro Álvarez Barba</w:t>
      </w:r>
      <w:r>
        <w:rPr>
          <w:rFonts w:ascii="Calibri" w:hAnsi="Calibri" w:cs="Calibri"/>
          <w:sz w:val="22"/>
          <w:szCs w:val="22"/>
        </w:rPr>
        <w:t xml:space="preserve">, Jefe de Desarrollo Rural, </w:t>
      </w:r>
      <w:r w:rsidRPr="005A5F45">
        <w:rPr>
          <w:rFonts w:ascii="Calibri" w:hAnsi="Calibri" w:cs="Calibri"/>
          <w:sz w:val="22"/>
          <w:szCs w:val="22"/>
        </w:rPr>
        <w:t>Vocal</w:t>
      </w:r>
      <w:r>
        <w:rPr>
          <w:rFonts w:ascii="Calibri" w:hAnsi="Calibri" w:cs="Calibri"/>
          <w:sz w:val="22"/>
          <w:szCs w:val="22"/>
        </w:rPr>
        <w:t xml:space="preserve">, </w:t>
      </w:r>
      <w:r w:rsidRPr="00BD16A3">
        <w:rPr>
          <w:rFonts w:ascii="Calibri" w:hAnsi="Calibri" w:cs="Calibri"/>
          <w:sz w:val="22"/>
          <w:szCs w:val="22"/>
        </w:rPr>
        <w:t>Lic. José Alfredo Casillas Gómez</w:t>
      </w:r>
      <w:r w:rsidR="00C242E2">
        <w:rPr>
          <w:rFonts w:ascii="Calibri" w:hAnsi="Calibri" w:cs="Calibri"/>
          <w:sz w:val="22"/>
          <w:szCs w:val="22"/>
        </w:rPr>
        <w:t xml:space="preserve">, </w:t>
      </w:r>
      <w:r w:rsidRPr="00BD16A3">
        <w:rPr>
          <w:rFonts w:ascii="Calibri" w:hAnsi="Calibri" w:cs="Calibri"/>
          <w:sz w:val="22"/>
          <w:szCs w:val="22"/>
        </w:rPr>
        <w:t xml:space="preserve">Coordinador </w:t>
      </w:r>
      <w:r w:rsidR="00C242E2">
        <w:rPr>
          <w:rFonts w:ascii="Calibri" w:hAnsi="Calibri" w:cs="Calibri"/>
          <w:sz w:val="22"/>
          <w:szCs w:val="22"/>
        </w:rPr>
        <w:t xml:space="preserve">General de Desarrollo Económico, </w:t>
      </w:r>
      <w:r w:rsidR="00C242E2" w:rsidRPr="005A5F45">
        <w:rPr>
          <w:rFonts w:ascii="Calibri" w:hAnsi="Calibri" w:cs="Calibri"/>
          <w:sz w:val="22"/>
          <w:szCs w:val="22"/>
        </w:rPr>
        <w:t>Vocal</w:t>
      </w:r>
      <w:r w:rsidR="00C242E2">
        <w:rPr>
          <w:rFonts w:ascii="Calibri" w:hAnsi="Calibri" w:cs="Calibri"/>
          <w:sz w:val="22"/>
          <w:szCs w:val="22"/>
        </w:rPr>
        <w:t xml:space="preserve">, </w:t>
      </w:r>
      <w:r w:rsidR="00C242E2" w:rsidRPr="00C242E2">
        <w:rPr>
          <w:rFonts w:ascii="Calibri" w:hAnsi="Calibri" w:cs="Calibri"/>
          <w:sz w:val="22"/>
          <w:szCs w:val="22"/>
        </w:rPr>
        <w:t>Lic. Francisco Javier Nava Hernández</w:t>
      </w:r>
      <w:r w:rsidR="00C242E2">
        <w:rPr>
          <w:rFonts w:ascii="Calibri" w:hAnsi="Calibri" w:cs="Calibri"/>
          <w:sz w:val="22"/>
          <w:szCs w:val="22"/>
        </w:rPr>
        <w:t xml:space="preserve">, </w:t>
      </w:r>
      <w:r w:rsidR="00C242E2" w:rsidRPr="00C242E2">
        <w:rPr>
          <w:rFonts w:ascii="Calibri" w:hAnsi="Calibri" w:cs="Calibri"/>
          <w:sz w:val="22"/>
          <w:szCs w:val="22"/>
        </w:rPr>
        <w:t>Sí</w:t>
      </w:r>
      <w:r w:rsidR="00C242E2">
        <w:rPr>
          <w:rFonts w:ascii="Calibri" w:hAnsi="Calibri" w:cs="Calibri"/>
          <w:sz w:val="22"/>
          <w:szCs w:val="22"/>
        </w:rPr>
        <w:t xml:space="preserve">ndico Municipal, </w:t>
      </w:r>
      <w:r w:rsidR="00C242E2" w:rsidRPr="005A5F45">
        <w:rPr>
          <w:rFonts w:ascii="Calibri" w:hAnsi="Calibri" w:cs="Calibri"/>
          <w:sz w:val="22"/>
          <w:szCs w:val="22"/>
        </w:rPr>
        <w:t>Vocal</w:t>
      </w:r>
      <w:r w:rsidR="00C242E2">
        <w:rPr>
          <w:rFonts w:ascii="Calibri" w:hAnsi="Calibri" w:cs="Calibri"/>
          <w:sz w:val="22"/>
          <w:szCs w:val="22"/>
        </w:rPr>
        <w:t xml:space="preserve">, </w:t>
      </w:r>
      <w:r w:rsidR="00C242E2" w:rsidRPr="00C242E2">
        <w:rPr>
          <w:rFonts w:ascii="Calibri" w:hAnsi="Calibri" w:cs="Calibri"/>
          <w:sz w:val="22"/>
          <w:szCs w:val="22"/>
        </w:rPr>
        <w:t>L.C.P. Luis Alberto García Neri</w:t>
      </w:r>
      <w:r w:rsidR="00C242E2">
        <w:rPr>
          <w:rFonts w:ascii="Calibri" w:hAnsi="Calibri" w:cs="Calibri"/>
          <w:sz w:val="22"/>
          <w:szCs w:val="22"/>
        </w:rPr>
        <w:t xml:space="preserve">, Tesorero Municipal, </w:t>
      </w:r>
      <w:r w:rsidR="00C242E2" w:rsidRPr="005A5F45">
        <w:rPr>
          <w:rFonts w:ascii="Calibri" w:hAnsi="Calibri" w:cs="Calibri"/>
          <w:sz w:val="22"/>
          <w:szCs w:val="22"/>
        </w:rPr>
        <w:t>Vocal</w:t>
      </w:r>
      <w:r w:rsidR="00C242E2">
        <w:rPr>
          <w:rFonts w:ascii="Calibri" w:hAnsi="Calibri" w:cs="Calibri"/>
          <w:sz w:val="22"/>
          <w:szCs w:val="22"/>
        </w:rPr>
        <w:t xml:space="preserve">, </w:t>
      </w:r>
      <w:r w:rsidR="00C242E2" w:rsidRPr="00C242E2">
        <w:rPr>
          <w:rFonts w:ascii="Calibri" w:hAnsi="Calibri" w:cs="Calibri"/>
          <w:sz w:val="22"/>
          <w:szCs w:val="22"/>
        </w:rPr>
        <w:t>L.A. Esperanza Guadalupe Orozco Robles</w:t>
      </w:r>
      <w:r w:rsidR="00C242E2">
        <w:rPr>
          <w:rFonts w:ascii="Calibri" w:hAnsi="Calibri" w:cs="Calibri"/>
          <w:sz w:val="22"/>
          <w:szCs w:val="22"/>
        </w:rPr>
        <w:t xml:space="preserve">, Contralora Municipal, </w:t>
      </w:r>
      <w:r w:rsidR="00C242E2" w:rsidRPr="005A5F45">
        <w:rPr>
          <w:rFonts w:ascii="Calibri" w:hAnsi="Calibri" w:cs="Calibri"/>
          <w:sz w:val="22"/>
          <w:szCs w:val="22"/>
        </w:rPr>
        <w:t>Vocal</w:t>
      </w:r>
      <w:r w:rsidR="00C242E2">
        <w:rPr>
          <w:rFonts w:ascii="Calibri" w:hAnsi="Calibri" w:cs="Calibri"/>
          <w:sz w:val="22"/>
          <w:szCs w:val="22"/>
        </w:rPr>
        <w:t>.</w:t>
      </w:r>
    </w:p>
    <w:p w14:paraId="789F81A9" w14:textId="3B0313BB" w:rsidR="00D73C54" w:rsidRPr="009D6C19" w:rsidRDefault="00D73C54" w:rsidP="00714216">
      <w:pPr>
        <w:jc w:val="both"/>
        <w:rPr>
          <w:rFonts w:ascii="Calibri" w:hAnsi="Calibri" w:cs="Calibri"/>
          <w:sz w:val="22"/>
          <w:szCs w:val="22"/>
        </w:rPr>
      </w:pPr>
    </w:p>
    <w:p w14:paraId="57FDE0EA" w14:textId="6C785BED" w:rsidR="00B62833" w:rsidRPr="00C242E2" w:rsidRDefault="00B62833" w:rsidP="00B62833">
      <w:pPr>
        <w:pStyle w:val="Sinespaciado"/>
        <w:ind w:right="-91"/>
        <w:jc w:val="both"/>
        <w:rPr>
          <w:rFonts w:ascii="Calibri" w:hAnsi="Calibri" w:cs="Calibri"/>
          <w:bCs/>
          <w:iCs/>
          <w:sz w:val="22"/>
          <w:szCs w:val="22"/>
          <w:lang w:val="es-ES_tradnl"/>
        </w:rPr>
      </w:pPr>
      <w:r w:rsidRPr="00C242E2">
        <w:rPr>
          <w:rFonts w:ascii="Calibri" w:hAnsi="Calibri" w:cs="Calibri"/>
          <w:bCs/>
          <w:sz w:val="22"/>
          <w:szCs w:val="22"/>
          <w:lang w:val="es-ES_tradnl"/>
        </w:rPr>
        <w:t>Lic. Ildefonso Olvera Padilla</w:t>
      </w:r>
      <w:r w:rsidRPr="00C242E2">
        <w:rPr>
          <w:rFonts w:ascii="Calibri" w:hAnsi="Calibri" w:cs="Calibri"/>
          <w:sz w:val="22"/>
          <w:szCs w:val="22"/>
          <w:lang w:val="es-ES_tradnl"/>
        </w:rPr>
        <w:t xml:space="preserve">, dijo lo siguiente: </w:t>
      </w:r>
      <w:r w:rsidRPr="00C242E2">
        <w:rPr>
          <w:rFonts w:ascii="Calibri" w:hAnsi="Calibri" w:cs="Calibri"/>
          <w:iCs/>
          <w:sz w:val="22"/>
          <w:szCs w:val="22"/>
          <w:lang w:val="es-ES_tradnl"/>
        </w:rPr>
        <w:t>“De lo anterior se d</w:t>
      </w:r>
      <w:r w:rsidR="00A41B29" w:rsidRPr="00C242E2">
        <w:rPr>
          <w:rFonts w:ascii="Calibri" w:hAnsi="Calibri" w:cs="Calibri"/>
          <w:iCs/>
          <w:sz w:val="22"/>
          <w:szCs w:val="22"/>
          <w:lang w:val="es-ES_tradnl"/>
        </w:rPr>
        <w:t>esprende la presencia de 11 once</w:t>
      </w:r>
      <w:r w:rsidRPr="00C242E2">
        <w:rPr>
          <w:rFonts w:ascii="Calibri" w:hAnsi="Calibri" w:cs="Calibri"/>
          <w:iCs/>
          <w:sz w:val="22"/>
          <w:szCs w:val="22"/>
          <w:lang w:val="es-ES_tradnl"/>
        </w:rPr>
        <w:t xml:space="preserve"> vocales con derecho a voto, por lo que se declara quórum legal para sesionar, de conformidad con el artículo 28 de la Ley de Compras Gubernamentales, </w:t>
      </w:r>
      <w:r w:rsidRPr="00C242E2">
        <w:rPr>
          <w:rFonts w:ascii="Calibri" w:hAnsi="Calibri" w:cs="Calibri"/>
          <w:bCs/>
          <w:iCs/>
          <w:sz w:val="22"/>
          <w:szCs w:val="22"/>
          <w:lang w:val="es-ES_tradnl"/>
        </w:rPr>
        <w:t xml:space="preserve">Enajenaciones y Contratación de Servicios del Estado de Jalisco y sus Municipios, así como el artículo </w:t>
      </w:r>
      <w:r w:rsidRPr="00C242E2">
        <w:rPr>
          <w:rFonts w:ascii="Calibri" w:hAnsi="Calibri" w:cs="Calibri"/>
          <w:iCs/>
          <w:sz w:val="22"/>
          <w:szCs w:val="22"/>
          <w:lang w:val="es-ES_tradnl"/>
        </w:rPr>
        <w:t>10 del Reglamento de Adquisiciones, Enajenaciones, Arrendamientos y Contrataciones para el Municipio de Zapotlanejo, Jalisco</w:t>
      </w:r>
      <w:r w:rsidRPr="00C242E2">
        <w:rPr>
          <w:rFonts w:ascii="Calibri" w:hAnsi="Calibri" w:cs="Calibri"/>
          <w:bCs/>
          <w:iCs/>
          <w:sz w:val="22"/>
          <w:szCs w:val="22"/>
          <w:lang w:val="es-ES_tradnl"/>
        </w:rPr>
        <w:t>; además se da cuenta de la presencia del vocal co</w:t>
      </w:r>
      <w:r w:rsidR="00252AD8" w:rsidRPr="00C242E2">
        <w:rPr>
          <w:rFonts w:ascii="Calibri" w:hAnsi="Calibri" w:cs="Calibri"/>
          <w:bCs/>
          <w:iCs/>
          <w:sz w:val="22"/>
          <w:szCs w:val="22"/>
          <w:lang w:val="es-ES_tradnl"/>
        </w:rPr>
        <w:t>n derecho a voz, siendo la Contralora Municipal.</w:t>
      </w:r>
    </w:p>
    <w:p w14:paraId="1BB26C34" w14:textId="77777777" w:rsidR="00D73C54" w:rsidRPr="009D6C19" w:rsidRDefault="00D73C54" w:rsidP="00D73C54">
      <w:pPr>
        <w:pStyle w:val="Sinespaciado"/>
        <w:rPr>
          <w:rFonts w:ascii="Calibri" w:hAnsi="Calibri" w:cs="Calibri"/>
          <w:sz w:val="22"/>
          <w:szCs w:val="22"/>
          <w:lang w:val="es-ES_tradnl"/>
        </w:rPr>
      </w:pPr>
    </w:p>
    <w:p w14:paraId="26EDD6C4" w14:textId="38DA25BA" w:rsidR="00D73C54" w:rsidRPr="00342F21" w:rsidRDefault="00A86382" w:rsidP="00D73C54">
      <w:pPr>
        <w:pStyle w:val="Sinespaciado"/>
        <w:ind w:right="-91"/>
        <w:jc w:val="both"/>
        <w:rPr>
          <w:rFonts w:ascii="Calibri" w:hAnsi="Calibri" w:cs="Calibri"/>
          <w:sz w:val="22"/>
          <w:szCs w:val="22"/>
          <w:lang w:val="es-ES_tradnl"/>
        </w:rPr>
      </w:pPr>
      <w:r w:rsidRPr="00342F21">
        <w:rPr>
          <w:rFonts w:ascii="Calibri" w:hAnsi="Calibri" w:cs="Calibri"/>
          <w:bCs/>
          <w:sz w:val="22"/>
          <w:szCs w:val="22"/>
          <w:lang w:val="es-ES_tradnl"/>
        </w:rPr>
        <w:t>C. Gonzalo Álvarez Barragán</w:t>
      </w:r>
      <w:r w:rsidR="00D73C54" w:rsidRPr="00342F21">
        <w:rPr>
          <w:rFonts w:ascii="Calibri" w:hAnsi="Calibri" w:cs="Calibri"/>
          <w:sz w:val="22"/>
          <w:szCs w:val="22"/>
          <w:lang w:val="es-ES_tradnl"/>
        </w:rPr>
        <w:t xml:space="preserve">, procedió a DECLARAR LA EXISTENCIA DE QUÓRUM LEGAL para llevar a cabo la sesión de mérito. </w:t>
      </w:r>
    </w:p>
    <w:p w14:paraId="3282E5EC" w14:textId="77777777" w:rsidR="00007393" w:rsidRPr="00145D5A" w:rsidRDefault="00007393" w:rsidP="00145D5A">
      <w:pPr>
        <w:jc w:val="both"/>
        <w:rPr>
          <w:rFonts w:asciiTheme="minorHAnsi" w:hAnsiTheme="minorHAnsi" w:cstheme="minorHAnsi"/>
          <w:sz w:val="22"/>
          <w:szCs w:val="22"/>
        </w:rPr>
      </w:pPr>
    </w:p>
    <w:p w14:paraId="7EEF1623" w14:textId="5974FED7" w:rsidR="00EB579C" w:rsidRPr="00342F21" w:rsidRDefault="00D34617" w:rsidP="00145D5A">
      <w:pPr>
        <w:jc w:val="both"/>
        <w:rPr>
          <w:rFonts w:asciiTheme="minorHAnsi" w:hAnsiTheme="minorHAnsi" w:cstheme="minorHAnsi"/>
          <w:sz w:val="22"/>
          <w:szCs w:val="22"/>
        </w:rPr>
      </w:pPr>
      <w:r w:rsidRPr="00342F21">
        <w:rPr>
          <w:rFonts w:asciiTheme="minorHAnsi" w:hAnsiTheme="minorHAnsi" w:cstheme="minorHAnsi"/>
          <w:bCs/>
          <w:sz w:val="22"/>
          <w:szCs w:val="22"/>
        </w:rPr>
        <w:t>SEGUNDO</w:t>
      </w:r>
      <w:r w:rsidR="00574180" w:rsidRPr="00342F21">
        <w:rPr>
          <w:rFonts w:asciiTheme="minorHAnsi" w:hAnsiTheme="minorHAnsi" w:cstheme="minorHAnsi"/>
          <w:bCs/>
          <w:sz w:val="22"/>
          <w:szCs w:val="22"/>
        </w:rPr>
        <w:t xml:space="preserve"> PUNTO</w:t>
      </w:r>
      <w:r w:rsidR="00EB579C" w:rsidRPr="00342F21">
        <w:rPr>
          <w:rFonts w:asciiTheme="minorHAnsi" w:hAnsiTheme="minorHAnsi" w:cstheme="minorHAnsi"/>
          <w:sz w:val="22"/>
          <w:szCs w:val="22"/>
        </w:rPr>
        <w:t>:</w:t>
      </w:r>
      <w:r w:rsidR="00252AD8" w:rsidRPr="00342F21">
        <w:rPr>
          <w:rFonts w:ascii="Calibri" w:hAnsi="Calibri" w:cs="Calibri"/>
          <w:sz w:val="22"/>
          <w:szCs w:val="28"/>
        </w:rPr>
        <w:t xml:space="preserve"> </w:t>
      </w:r>
      <w:r w:rsidR="006F5480" w:rsidRPr="00342F21">
        <w:rPr>
          <w:rFonts w:ascii="Calibri" w:hAnsi="Calibri" w:cs="Calibri"/>
          <w:sz w:val="22"/>
          <w:szCs w:val="28"/>
        </w:rPr>
        <w:t xml:space="preserve">ANÁLISIS Y EN SU CASO APROBACIÓN DE LAS BASES DE LA LICITACIÓN PÚBLICA LOCAL 001/2023 “ADQUISICIÓN DE UNIFORMES Y CALZADO ESCOLAR PARA ESCUELAS DE EDUCACIÓN BÁSICA, PARA EL PROGRAMA PREPARADOS PARA TI” </w:t>
      </w:r>
      <w:r w:rsidR="00EB579C" w:rsidRPr="00342F21">
        <w:rPr>
          <w:rFonts w:asciiTheme="minorHAnsi" w:hAnsiTheme="minorHAnsi" w:cstheme="minorHAnsi"/>
          <w:sz w:val="22"/>
          <w:szCs w:val="22"/>
        </w:rPr>
        <w:t xml:space="preserve">el presidente del Comité, </w:t>
      </w:r>
      <w:r w:rsidR="00EB579C" w:rsidRPr="00342F21">
        <w:rPr>
          <w:rFonts w:asciiTheme="minorHAnsi" w:hAnsiTheme="minorHAnsi" w:cstheme="minorHAnsi"/>
          <w:bCs/>
          <w:sz w:val="22"/>
          <w:szCs w:val="22"/>
        </w:rPr>
        <w:t>C. Gonzalo Álvarez Barragán</w:t>
      </w:r>
      <w:r w:rsidR="00EB579C" w:rsidRPr="00342F21">
        <w:rPr>
          <w:rFonts w:asciiTheme="minorHAnsi" w:hAnsiTheme="minorHAnsi" w:cstheme="minorHAnsi"/>
          <w:sz w:val="22"/>
          <w:szCs w:val="22"/>
        </w:rPr>
        <w:t>, cedió el uso de la voz al secretario técnico del Comité.</w:t>
      </w:r>
    </w:p>
    <w:p w14:paraId="3DCCAB9A" w14:textId="77777777" w:rsidR="00EB579C" w:rsidRPr="00145D5A" w:rsidRDefault="00EB579C" w:rsidP="00145D5A">
      <w:pPr>
        <w:jc w:val="both"/>
        <w:rPr>
          <w:rFonts w:asciiTheme="minorHAnsi" w:hAnsiTheme="minorHAnsi" w:cstheme="minorHAnsi"/>
          <w:sz w:val="22"/>
          <w:szCs w:val="22"/>
        </w:rPr>
      </w:pPr>
    </w:p>
    <w:p w14:paraId="13EB2417" w14:textId="464C27A3" w:rsidR="00AC07F1" w:rsidRPr="00342F21" w:rsidRDefault="00EB579C" w:rsidP="00D96D9F">
      <w:pPr>
        <w:jc w:val="both"/>
        <w:rPr>
          <w:rFonts w:asciiTheme="minorHAnsi" w:hAnsiTheme="minorHAnsi"/>
          <w:sz w:val="22"/>
          <w:szCs w:val="22"/>
        </w:rPr>
      </w:pPr>
      <w:r w:rsidRPr="00342F21">
        <w:rPr>
          <w:rFonts w:asciiTheme="minorHAnsi" w:hAnsiTheme="minorHAnsi" w:cstheme="minorHAnsi"/>
          <w:bCs/>
          <w:sz w:val="22"/>
          <w:szCs w:val="22"/>
        </w:rPr>
        <w:lastRenderedPageBreak/>
        <w:t>Lic. Ildefonso Olvera Padilla</w:t>
      </w:r>
      <w:r w:rsidRPr="00342F21">
        <w:rPr>
          <w:rFonts w:asciiTheme="minorHAnsi" w:hAnsiTheme="minorHAnsi" w:cstheme="minorHAnsi"/>
          <w:sz w:val="22"/>
          <w:szCs w:val="22"/>
        </w:rPr>
        <w:t>, indicó:</w:t>
      </w:r>
      <w:r w:rsidR="007E770E" w:rsidRPr="00342F21">
        <w:rPr>
          <w:rFonts w:asciiTheme="minorHAnsi" w:hAnsiTheme="minorHAnsi" w:cstheme="minorHAnsi"/>
          <w:sz w:val="22"/>
          <w:szCs w:val="22"/>
        </w:rPr>
        <w:t xml:space="preserve"> la</w:t>
      </w:r>
      <w:r w:rsidRPr="00342F21">
        <w:rPr>
          <w:rFonts w:asciiTheme="minorHAnsi" w:hAnsiTheme="minorHAnsi" w:cstheme="minorHAnsi"/>
          <w:sz w:val="22"/>
          <w:szCs w:val="22"/>
        </w:rPr>
        <w:t xml:space="preserve"> </w:t>
      </w:r>
      <w:r w:rsidR="007E770E" w:rsidRPr="00342F21">
        <w:rPr>
          <w:rFonts w:asciiTheme="minorHAnsi" w:hAnsiTheme="minorHAnsi" w:cstheme="minorHAnsi"/>
          <w:sz w:val="22"/>
          <w:szCs w:val="22"/>
        </w:rPr>
        <w:t>Licitación Pública Local 001/2023 “Adquisición de Uniformes y Calzado Escolar para Escuelas de Educación Básica, para el Programa Preparados para Ti”</w:t>
      </w:r>
      <w:r w:rsidR="0018531A" w:rsidRPr="00342F21">
        <w:rPr>
          <w:rFonts w:asciiTheme="minorHAnsi" w:hAnsiTheme="minorHAnsi" w:cstheme="minorHAnsi"/>
          <w:sz w:val="22"/>
          <w:szCs w:val="22"/>
        </w:rPr>
        <w:t xml:space="preserve"> ti</w:t>
      </w:r>
      <w:r w:rsidR="00CB7E1A" w:rsidRPr="00342F21">
        <w:rPr>
          <w:rFonts w:asciiTheme="minorHAnsi" w:hAnsiTheme="minorHAnsi" w:cstheme="minorHAnsi"/>
          <w:sz w:val="22"/>
          <w:szCs w:val="22"/>
        </w:rPr>
        <w:t>ene como fin de dotar a los estudiantes</w:t>
      </w:r>
      <w:r w:rsidR="0018531A" w:rsidRPr="00342F21">
        <w:rPr>
          <w:rFonts w:asciiTheme="minorHAnsi" w:hAnsiTheme="minorHAnsi" w:cstheme="minorHAnsi"/>
          <w:sz w:val="22"/>
          <w:szCs w:val="22"/>
        </w:rPr>
        <w:t xml:space="preserve"> de </w:t>
      </w:r>
      <w:r w:rsidR="00D80EEA" w:rsidRPr="00342F21">
        <w:rPr>
          <w:rFonts w:asciiTheme="minorHAnsi" w:hAnsiTheme="minorHAnsi" w:cstheme="minorHAnsi"/>
          <w:sz w:val="22"/>
          <w:szCs w:val="22"/>
        </w:rPr>
        <w:t>Educación</w:t>
      </w:r>
      <w:r w:rsidR="0018531A" w:rsidRPr="00342F21">
        <w:rPr>
          <w:rFonts w:asciiTheme="minorHAnsi" w:hAnsiTheme="minorHAnsi" w:cstheme="minorHAnsi"/>
          <w:sz w:val="22"/>
          <w:szCs w:val="22"/>
        </w:rPr>
        <w:t xml:space="preserve"> </w:t>
      </w:r>
      <w:r w:rsidR="00D80EEA" w:rsidRPr="00342F21">
        <w:rPr>
          <w:rFonts w:asciiTheme="minorHAnsi" w:hAnsiTheme="minorHAnsi" w:cstheme="minorHAnsi"/>
          <w:sz w:val="22"/>
          <w:szCs w:val="22"/>
        </w:rPr>
        <w:t>Básica</w:t>
      </w:r>
      <w:r w:rsidR="00CB7E1A" w:rsidRPr="00342F21">
        <w:rPr>
          <w:rFonts w:asciiTheme="minorHAnsi" w:hAnsiTheme="minorHAnsi" w:cstheme="minorHAnsi"/>
          <w:sz w:val="22"/>
          <w:szCs w:val="22"/>
        </w:rPr>
        <w:t xml:space="preserve"> de uniformes y zapato escolar</w:t>
      </w:r>
      <w:r w:rsidR="00D80EEA" w:rsidRPr="00342F21">
        <w:rPr>
          <w:rFonts w:asciiTheme="minorHAnsi" w:hAnsiTheme="minorHAnsi" w:cstheme="minorHAnsi"/>
          <w:sz w:val="22"/>
          <w:szCs w:val="22"/>
        </w:rPr>
        <w:t>.</w:t>
      </w:r>
    </w:p>
    <w:p w14:paraId="510C2490" w14:textId="1BDD4A8E" w:rsidR="0055642F" w:rsidRDefault="0055642F" w:rsidP="00D96D9F">
      <w:pPr>
        <w:jc w:val="both"/>
        <w:rPr>
          <w:rFonts w:asciiTheme="minorHAnsi" w:hAnsiTheme="minorHAnsi"/>
          <w:sz w:val="22"/>
          <w:szCs w:val="22"/>
        </w:rPr>
      </w:pPr>
    </w:p>
    <w:p w14:paraId="31ACD024" w14:textId="4BDDB3E0" w:rsidR="00F54E1D" w:rsidRPr="00342F21" w:rsidRDefault="00D2339D" w:rsidP="00342F21">
      <w:pPr>
        <w:pStyle w:val="Listaconvietas"/>
      </w:pPr>
      <w:r w:rsidRPr="00342F21">
        <w:t xml:space="preserve">C. Gonzalo Álvarez Barragán, manifestó: “De no haber observaciones, se ponen a consideración las bases de la Licitación Pública Local 001/2023 “Adquisición de Uniformes y Calzado Escolar para Escuelas de Educación Básica, para el Programa Preparados para Ti” así como el calendario de eventos ahí contenido. Si son de aprobarse favor de manifestarlo levantando su mano”. </w:t>
      </w:r>
    </w:p>
    <w:p w14:paraId="677F0E79" w14:textId="77777777" w:rsidR="00342F21" w:rsidRDefault="00342F21" w:rsidP="00E679E8">
      <w:pPr>
        <w:pStyle w:val="Sinespaciado"/>
        <w:spacing w:line="276" w:lineRule="auto"/>
        <w:jc w:val="both"/>
        <w:rPr>
          <w:rFonts w:asciiTheme="minorHAnsi" w:hAnsiTheme="minorHAnsi" w:cstheme="minorHAnsi"/>
          <w:sz w:val="22"/>
          <w:szCs w:val="22"/>
          <w:lang w:val="es-ES_tradnl"/>
        </w:rPr>
      </w:pPr>
    </w:p>
    <w:p w14:paraId="1FD7ADFB" w14:textId="09BE9EF3" w:rsidR="006837FA" w:rsidRPr="00342F21" w:rsidRDefault="00F54E1D" w:rsidP="007C2FFE">
      <w:pPr>
        <w:pStyle w:val="Sinespaciado"/>
        <w:spacing w:line="276" w:lineRule="auto"/>
        <w:jc w:val="both"/>
        <w:rPr>
          <w:rFonts w:ascii="Calibri" w:hAnsi="Calibri" w:cs="Calibri"/>
          <w:sz w:val="22"/>
          <w:szCs w:val="22"/>
        </w:rPr>
      </w:pPr>
      <w:r w:rsidRPr="00342F21">
        <w:rPr>
          <w:rFonts w:asciiTheme="minorHAnsi" w:hAnsiTheme="minorHAnsi" w:cstheme="minorHAnsi"/>
          <w:sz w:val="22"/>
          <w:szCs w:val="22"/>
          <w:lang w:val="es-ES_tradnl"/>
        </w:rPr>
        <w:t>Resultando las bases de la Licitación Pública Local No. 001/2023, APROBADO POR MAYORÍA, c</w:t>
      </w:r>
      <w:r w:rsidR="0008535F" w:rsidRPr="00342F21">
        <w:rPr>
          <w:rFonts w:asciiTheme="minorHAnsi" w:hAnsiTheme="minorHAnsi" w:cstheme="minorHAnsi"/>
          <w:sz w:val="22"/>
          <w:szCs w:val="22"/>
          <w:lang w:val="es-ES_tradnl"/>
        </w:rPr>
        <w:t>on el voto a favor de los 11 once</w:t>
      </w:r>
      <w:r w:rsidRPr="00342F21">
        <w:rPr>
          <w:rFonts w:asciiTheme="minorHAnsi" w:hAnsiTheme="minorHAnsi" w:cstheme="minorHAnsi"/>
          <w:sz w:val="22"/>
          <w:szCs w:val="22"/>
          <w:lang w:val="es-ES_tradnl"/>
        </w:rPr>
        <w:t xml:space="preserve"> vocales con derecho a voto presentes es la sesión:</w:t>
      </w:r>
      <w:r w:rsidR="00342F21">
        <w:rPr>
          <w:rFonts w:asciiTheme="minorHAnsi" w:hAnsiTheme="minorHAnsi" w:cstheme="minorHAnsi"/>
          <w:sz w:val="22"/>
          <w:szCs w:val="22"/>
          <w:lang w:val="es-ES_tradnl"/>
        </w:rPr>
        <w:t xml:space="preserve"> C. Gonzalo Álvarez Barragán, Presidente Municipal, </w:t>
      </w:r>
      <w:r w:rsidR="00342F21" w:rsidRPr="005A5F45">
        <w:rPr>
          <w:rFonts w:ascii="Calibri" w:hAnsi="Calibri" w:cs="Calibri"/>
          <w:sz w:val="22"/>
          <w:szCs w:val="22"/>
        </w:rPr>
        <w:t>Presidente</w:t>
      </w:r>
      <w:r w:rsidR="00342F21">
        <w:rPr>
          <w:rFonts w:ascii="Calibri" w:hAnsi="Calibri" w:cs="Calibri"/>
          <w:sz w:val="22"/>
          <w:szCs w:val="22"/>
        </w:rPr>
        <w:t xml:space="preserve">, C. Joaquín Pérez Arana, </w:t>
      </w:r>
      <w:r w:rsidR="00342F21" w:rsidRPr="00342F21">
        <w:rPr>
          <w:rFonts w:ascii="Calibri" w:hAnsi="Calibri" w:cs="Calibri"/>
          <w:sz w:val="22"/>
          <w:szCs w:val="22"/>
        </w:rPr>
        <w:t>Re</w:t>
      </w:r>
      <w:r w:rsidR="00342F21">
        <w:rPr>
          <w:rFonts w:ascii="Calibri" w:hAnsi="Calibri" w:cs="Calibri"/>
          <w:sz w:val="22"/>
          <w:szCs w:val="22"/>
        </w:rPr>
        <w:t xml:space="preserve">presentantes del Sector Privado, </w:t>
      </w:r>
      <w:r w:rsidR="00342F21" w:rsidRPr="005A5F45">
        <w:rPr>
          <w:rFonts w:ascii="Calibri" w:hAnsi="Calibri" w:cs="Calibri"/>
          <w:sz w:val="22"/>
          <w:szCs w:val="22"/>
        </w:rPr>
        <w:t>Vocal</w:t>
      </w:r>
      <w:r w:rsidR="00342F21">
        <w:rPr>
          <w:rFonts w:ascii="Calibri" w:hAnsi="Calibri" w:cs="Calibri"/>
          <w:sz w:val="22"/>
          <w:szCs w:val="22"/>
        </w:rPr>
        <w:t xml:space="preserve">, C. Tomas Dávalos González, </w:t>
      </w:r>
      <w:r w:rsidR="00342F21" w:rsidRPr="00342F21">
        <w:rPr>
          <w:rFonts w:ascii="Calibri" w:hAnsi="Calibri" w:cs="Calibri"/>
          <w:sz w:val="22"/>
          <w:szCs w:val="22"/>
        </w:rPr>
        <w:t>Re</w:t>
      </w:r>
      <w:r w:rsidR="00342F21">
        <w:rPr>
          <w:rFonts w:ascii="Calibri" w:hAnsi="Calibri" w:cs="Calibri"/>
          <w:sz w:val="22"/>
          <w:szCs w:val="22"/>
        </w:rPr>
        <w:t>presentantes del Sector Privado,</w:t>
      </w:r>
      <w:r w:rsidR="00342F21" w:rsidRPr="00342F21">
        <w:rPr>
          <w:rFonts w:ascii="Calibri" w:hAnsi="Calibri" w:cs="Calibri"/>
          <w:sz w:val="22"/>
          <w:szCs w:val="22"/>
        </w:rPr>
        <w:t xml:space="preserve"> </w:t>
      </w:r>
      <w:r w:rsidR="00342F21" w:rsidRPr="005A5F45">
        <w:rPr>
          <w:rFonts w:ascii="Calibri" w:hAnsi="Calibri" w:cs="Calibri"/>
          <w:sz w:val="22"/>
          <w:szCs w:val="22"/>
        </w:rPr>
        <w:t>Vocal</w:t>
      </w:r>
      <w:r w:rsidR="00342F21">
        <w:rPr>
          <w:rFonts w:ascii="Calibri" w:hAnsi="Calibri" w:cs="Calibri"/>
          <w:sz w:val="22"/>
          <w:szCs w:val="22"/>
        </w:rPr>
        <w:t xml:space="preserve">, C. Víctor Morales Dávalos, </w:t>
      </w:r>
      <w:r w:rsidR="00342F21" w:rsidRPr="00342F21">
        <w:rPr>
          <w:rFonts w:ascii="Calibri" w:hAnsi="Calibri" w:cs="Calibri"/>
          <w:sz w:val="22"/>
          <w:szCs w:val="22"/>
        </w:rPr>
        <w:t>Re</w:t>
      </w:r>
      <w:r w:rsidR="00342F21">
        <w:rPr>
          <w:rFonts w:ascii="Calibri" w:hAnsi="Calibri" w:cs="Calibri"/>
          <w:sz w:val="22"/>
          <w:szCs w:val="22"/>
        </w:rPr>
        <w:t xml:space="preserve">presentantes del Sector Privado, </w:t>
      </w:r>
      <w:r w:rsidR="00342F21" w:rsidRPr="005A5F45">
        <w:rPr>
          <w:rFonts w:ascii="Calibri" w:hAnsi="Calibri" w:cs="Calibri"/>
          <w:sz w:val="22"/>
          <w:szCs w:val="22"/>
        </w:rPr>
        <w:t>Vocal</w:t>
      </w:r>
      <w:r w:rsidR="00342F21">
        <w:rPr>
          <w:rFonts w:ascii="Calibri" w:hAnsi="Calibri" w:cs="Calibri"/>
          <w:sz w:val="22"/>
          <w:szCs w:val="22"/>
        </w:rPr>
        <w:t xml:space="preserve">, </w:t>
      </w:r>
      <w:r w:rsidR="007C2FFE">
        <w:rPr>
          <w:rFonts w:ascii="Calibri" w:hAnsi="Calibri" w:cs="Calibri"/>
          <w:sz w:val="22"/>
          <w:szCs w:val="22"/>
        </w:rPr>
        <w:t xml:space="preserve">C. Isaac Carrillo de la Cruz, </w:t>
      </w:r>
      <w:r w:rsidR="007C2FFE" w:rsidRPr="007C2FFE">
        <w:rPr>
          <w:rFonts w:ascii="Calibri" w:hAnsi="Calibri" w:cs="Calibri"/>
          <w:sz w:val="22"/>
          <w:szCs w:val="22"/>
        </w:rPr>
        <w:t>Re</w:t>
      </w:r>
      <w:r w:rsidR="007C2FFE">
        <w:rPr>
          <w:rFonts w:ascii="Calibri" w:hAnsi="Calibri" w:cs="Calibri"/>
          <w:sz w:val="22"/>
          <w:szCs w:val="22"/>
        </w:rPr>
        <w:t xml:space="preserve">presentantes del Sector Privado, </w:t>
      </w:r>
      <w:r w:rsidR="007C2FFE" w:rsidRPr="005A5F45">
        <w:rPr>
          <w:rFonts w:ascii="Calibri" w:hAnsi="Calibri" w:cs="Calibri"/>
          <w:sz w:val="22"/>
          <w:szCs w:val="22"/>
        </w:rPr>
        <w:t>Vocal</w:t>
      </w:r>
      <w:r w:rsidR="007C2FFE">
        <w:rPr>
          <w:rFonts w:ascii="Calibri" w:hAnsi="Calibri" w:cs="Calibri"/>
          <w:sz w:val="22"/>
          <w:szCs w:val="22"/>
        </w:rPr>
        <w:t xml:space="preserve">, C. Giovanni Darío Torres Nuño, </w:t>
      </w:r>
      <w:r w:rsidR="007C2FFE" w:rsidRPr="007C2FFE">
        <w:rPr>
          <w:rFonts w:ascii="Calibri" w:hAnsi="Calibri" w:cs="Calibri"/>
          <w:sz w:val="22"/>
          <w:szCs w:val="22"/>
        </w:rPr>
        <w:t>Re</w:t>
      </w:r>
      <w:r w:rsidR="007C2FFE">
        <w:rPr>
          <w:rFonts w:ascii="Calibri" w:hAnsi="Calibri" w:cs="Calibri"/>
          <w:sz w:val="22"/>
          <w:szCs w:val="22"/>
        </w:rPr>
        <w:t xml:space="preserve">presentantes del Sector Privado, </w:t>
      </w:r>
      <w:r w:rsidR="007C2FFE" w:rsidRPr="005A5F45">
        <w:rPr>
          <w:rFonts w:ascii="Calibri" w:hAnsi="Calibri" w:cs="Calibri"/>
          <w:sz w:val="22"/>
          <w:szCs w:val="22"/>
        </w:rPr>
        <w:t>Vocal</w:t>
      </w:r>
      <w:r w:rsidR="007C2FFE">
        <w:rPr>
          <w:rFonts w:ascii="Calibri" w:hAnsi="Calibri" w:cs="Calibri"/>
          <w:sz w:val="22"/>
          <w:szCs w:val="22"/>
        </w:rPr>
        <w:t xml:space="preserve">, </w:t>
      </w:r>
      <w:r w:rsidR="007C2FFE" w:rsidRPr="007C2FFE">
        <w:rPr>
          <w:rFonts w:ascii="Calibri" w:hAnsi="Calibri" w:cs="Calibri"/>
          <w:sz w:val="22"/>
          <w:szCs w:val="22"/>
        </w:rPr>
        <w:t>Li</w:t>
      </w:r>
      <w:r w:rsidR="007C2FFE">
        <w:rPr>
          <w:rFonts w:ascii="Calibri" w:hAnsi="Calibri" w:cs="Calibri"/>
          <w:sz w:val="22"/>
          <w:szCs w:val="22"/>
        </w:rPr>
        <w:t xml:space="preserve">c. Ángel Joel Mendoza Rodríguez, </w:t>
      </w:r>
      <w:r w:rsidR="007C2FFE" w:rsidRPr="007C2FFE">
        <w:rPr>
          <w:rFonts w:ascii="Calibri" w:hAnsi="Calibri" w:cs="Calibri"/>
          <w:sz w:val="22"/>
          <w:szCs w:val="22"/>
        </w:rPr>
        <w:t>Coordinador General de Administra</w:t>
      </w:r>
      <w:r w:rsidR="007C2FFE">
        <w:rPr>
          <w:rFonts w:ascii="Calibri" w:hAnsi="Calibri" w:cs="Calibri"/>
          <w:sz w:val="22"/>
          <w:szCs w:val="22"/>
        </w:rPr>
        <w:t xml:space="preserve">ción e Innovación Gubernamental, </w:t>
      </w:r>
      <w:r w:rsidR="007C2FFE" w:rsidRPr="005A5F45">
        <w:rPr>
          <w:rFonts w:ascii="Calibri" w:hAnsi="Calibri" w:cs="Calibri"/>
          <w:sz w:val="22"/>
          <w:szCs w:val="22"/>
        </w:rPr>
        <w:t>Vocal</w:t>
      </w:r>
      <w:r w:rsidR="007C2FFE">
        <w:rPr>
          <w:rFonts w:ascii="Calibri" w:hAnsi="Calibri" w:cs="Calibri"/>
          <w:sz w:val="22"/>
          <w:szCs w:val="22"/>
        </w:rPr>
        <w:t xml:space="preserve">, </w:t>
      </w:r>
      <w:r w:rsidR="007C2FFE" w:rsidRPr="007C2FFE">
        <w:rPr>
          <w:rFonts w:ascii="Calibri" w:hAnsi="Calibri" w:cs="Calibri"/>
          <w:sz w:val="22"/>
          <w:szCs w:val="22"/>
        </w:rPr>
        <w:t>C. Ramiro Álvarez Barba</w:t>
      </w:r>
      <w:r w:rsidR="007C2FFE">
        <w:rPr>
          <w:rFonts w:ascii="Calibri" w:hAnsi="Calibri" w:cs="Calibri"/>
          <w:sz w:val="22"/>
          <w:szCs w:val="22"/>
        </w:rPr>
        <w:t xml:space="preserve">, Jefe de Desarrollo Rural, </w:t>
      </w:r>
      <w:r w:rsidR="007C2FFE" w:rsidRPr="005A5F45">
        <w:rPr>
          <w:rFonts w:ascii="Calibri" w:hAnsi="Calibri" w:cs="Calibri"/>
          <w:sz w:val="22"/>
          <w:szCs w:val="22"/>
        </w:rPr>
        <w:t>Vocal</w:t>
      </w:r>
      <w:r w:rsidR="007C2FFE">
        <w:rPr>
          <w:rFonts w:ascii="Calibri" w:hAnsi="Calibri" w:cs="Calibri"/>
          <w:sz w:val="22"/>
          <w:szCs w:val="22"/>
        </w:rPr>
        <w:t xml:space="preserve">, </w:t>
      </w:r>
      <w:r w:rsidR="007C2FFE" w:rsidRPr="007C2FFE">
        <w:rPr>
          <w:rFonts w:ascii="Calibri" w:hAnsi="Calibri" w:cs="Calibri"/>
          <w:sz w:val="22"/>
          <w:szCs w:val="22"/>
        </w:rPr>
        <w:t>Lic. José Alfredo Casillas Gómez</w:t>
      </w:r>
      <w:r w:rsidR="007C2FFE">
        <w:rPr>
          <w:rFonts w:ascii="Calibri" w:hAnsi="Calibri" w:cs="Calibri"/>
          <w:sz w:val="22"/>
          <w:szCs w:val="22"/>
        </w:rPr>
        <w:t xml:space="preserve">, </w:t>
      </w:r>
      <w:r w:rsidR="007C2FFE" w:rsidRPr="007C2FFE">
        <w:rPr>
          <w:rFonts w:ascii="Calibri" w:hAnsi="Calibri" w:cs="Calibri"/>
          <w:sz w:val="22"/>
          <w:szCs w:val="22"/>
        </w:rPr>
        <w:t xml:space="preserve">Coordinador </w:t>
      </w:r>
      <w:r w:rsidR="007C2FFE">
        <w:rPr>
          <w:rFonts w:ascii="Calibri" w:hAnsi="Calibri" w:cs="Calibri"/>
          <w:sz w:val="22"/>
          <w:szCs w:val="22"/>
        </w:rPr>
        <w:t xml:space="preserve">General de Desarrollo Económico, </w:t>
      </w:r>
      <w:r w:rsidR="007C2FFE" w:rsidRPr="005A5F45">
        <w:rPr>
          <w:rFonts w:ascii="Calibri" w:hAnsi="Calibri" w:cs="Calibri"/>
          <w:sz w:val="22"/>
          <w:szCs w:val="22"/>
        </w:rPr>
        <w:t>Vocal</w:t>
      </w:r>
      <w:r w:rsidR="007C2FFE">
        <w:rPr>
          <w:rFonts w:ascii="Calibri" w:hAnsi="Calibri" w:cs="Calibri"/>
          <w:sz w:val="22"/>
          <w:szCs w:val="22"/>
        </w:rPr>
        <w:t xml:space="preserve">, </w:t>
      </w:r>
      <w:r w:rsidR="007C2FFE" w:rsidRPr="007C2FFE">
        <w:rPr>
          <w:rFonts w:ascii="Calibri" w:hAnsi="Calibri" w:cs="Calibri"/>
          <w:sz w:val="22"/>
          <w:szCs w:val="22"/>
        </w:rPr>
        <w:t>Lic. Francisco Javier Nava Hernández</w:t>
      </w:r>
      <w:r w:rsidR="007C2FFE">
        <w:rPr>
          <w:rFonts w:ascii="Calibri" w:hAnsi="Calibri" w:cs="Calibri"/>
          <w:sz w:val="22"/>
          <w:szCs w:val="22"/>
        </w:rPr>
        <w:t xml:space="preserve">, Síndico Municipal, </w:t>
      </w:r>
      <w:r w:rsidR="007C2FFE" w:rsidRPr="005A5F45">
        <w:rPr>
          <w:rFonts w:ascii="Calibri" w:hAnsi="Calibri" w:cs="Calibri"/>
          <w:sz w:val="22"/>
          <w:szCs w:val="22"/>
        </w:rPr>
        <w:t>Vocal</w:t>
      </w:r>
      <w:r w:rsidR="007C2FFE">
        <w:rPr>
          <w:rFonts w:ascii="Calibri" w:hAnsi="Calibri" w:cs="Calibri"/>
          <w:sz w:val="22"/>
          <w:szCs w:val="22"/>
        </w:rPr>
        <w:t xml:space="preserve">, </w:t>
      </w:r>
      <w:r w:rsidR="007C2FFE" w:rsidRPr="007C2FFE">
        <w:rPr>
          <w:rFonts w:ascii="Calibri" w:hAnsi="Calibri" w:cs="Calibri"/>
          <w:sz w:val="22"/>
          <w:szCs w:val="22"/>
        </w:rPr>
        <w:t>L.C.P. Luis Alberto García Neri</w:t>
      </w:r>
      <w:r w:rsidR="007C2FFE">
        <w:rPr>
          <w:rFonts w:ascii="Calibri" w:hAnsi="Calibri" w:cs="Calibri"/>
          <w:sz w:val="22"/>
          <w:szCs w:val="22"/>
        </w:rPr>
        <w:t xml:space="preserve">, Tesorero Municipal, </w:t>
      </w:r>
      <w:r w:rsidR="007C2FFE" w:rsidRPr="005A5F45">
        <w:rPr>
          <w:rFonts w:ascii="Calibri" w:hAnsi="Calibri" w:cs="Calibri"/>
          <w:sz w:val="22"/>
          <w:szCs w:val="22"/>
        </w:rPr>
        <w:t>Vocal</w:t>
      </w:r>
      <w:r w:rsidR="00A706AE">
        <w:rPr>
          <w:rFonts w:ascii="Calibri" w:hAnsi="Calibri" w:cs="Calibri"/>
          <w:sz w:val="22"/>
          <w:szCs w:val="22"/>
        </w:rPr>
        <w:t>.</w:t>
      </w:r>
    </w:p>
    <w:p w14:paraId="5BC01618" w14:textId="77777777" w:rsidR="00793F79" w:rsidRPr="00E679E8" w:rsidRDefault="00793F79" w:rsidP="00EB110F">
      <w:pPr>
        <w:pStyle w:val="Sinespaciado"/>
        <w:ind w:right="-91"/>
        <w:jc w:val="both"/>
        <w:rPr>
          <w:rFonts w:ascii="Calibri" w:hAnsi="Calibri" w:cs="Calibri"/>
          <w:bCs/>
          <w:sz w:val="22"/>
          <w:szCs w:val="22"/>
          <w:lang w:val="es-ES_tradnl"/>
        </w:rPr>
      </w:pPr>
    </w:p>
    <w:p w14:paraId="59EB2755" w14:textId="0CE9D3E3" w:rsidR="008802B4" w:rsidRPr="00A706AE" w:rsidRDefault="0008535F" w:rsidP="00145D5A">
      <w:pPr>
        <w:jc w:val="both"/>
        <w:rPr>
          <w:rFonts w:asciiTheme="minorHAnsi" w:hAnsiTheme="minorHAnsi" w:cstheme="minorHAnsi"/>
          <w:sz w:val="22"/>
          <w:szCs w:val="22"/>
        </w:rPr>
      </w:pPr>
      <w:r w:rsidRPr="00A706AE">
        <w:rPr>
          <w:rFonts w:asciiTheme="minorHAnsi" w:hAnsiTheme="minorHAnsi" w:cstheme="minorHAnsi"/>
          <w:bCs/>
          <w:sz w:val="22"/>
          <w:szCs w:val="22"/>
        </w:rPr>
        <w:t>TERCER</w:t>
      </w:r>
      <w:r w:rsidR="00234840" w:rsidRPr="00A706AE">
        <w:rPr>
          <w:rFonts w:asciiTheme="minorHAnsi" w:hAnsiTheme="minorHAnsi" w:cstheme="minorHAnsi"/>
          <w:bCs/>
          <w:sz w:val="22"/>
          <w:szCs w:val="22"/>
        </w:rPr>
        <w:t xml:space="preserve"> PUNTO</w:t>
      </w:r>
      <w:r w:rsidR="00A706AE" w:rsidRPr="00A706AE">
        <w:rPr>
          <w:rFonts w:asciiTheme="minorHAnsi" w:hAnsiTheme="minorHAnsi" w:cstheme="minorHAnsi"/>
          <w:bCs/>
          <w:sz w:val="22"/>
          <w:szCs w:val="22"/>
        </w:rPr>
        <w:t xml:space="preserve"> </w:t>
      </w:r>
      <w:r w:rsidR="008802B4" w:rsidRPr="00A706AE">
        <w:rPr>
          <w:rFonts w:asciiTheme="minorHAnsi" w:hAnsiTheme="minorHAnsi" w:cstheme="minorHAnsi"/>
          <w:bCs/>
          <w:sz w:val="22"/>
          <w:szCs w:val="22"/>
        </w:rPr>
        <w:t>ASUNTOS VARIOS</w:t>
      </w:r>
      <w:r w:rsidR="008802B4" w:rsidRPr="00A706AE">
        <w:rPr>
          <w:rFonts w:asciiTheme="minorHAnsi" w:hAnsiTheme="minorHAnsi" w:cstheme="minorHAnsi"/>
          <w:sz w:val="22"/>
          <w:szCs w:val="22"/>
        </w:rPr>
        <w:t xml:space="preserve">; los integrantes del Comité de Adquisiciones no propusieron asuntos varios. </w:t>
      </w:r>
    </w:p>
    <w:p w14:paraId="79D8A23F" w14:textId="77777777" w:rsidR="00574180" w:rsidRPr="00145D5A" w:rsidRDefault="00574180" w:rsidP="00145D5A">
      <w:pPr>
        <w:jc w:val="both"/>
        <w:rPr>
          <w:rFonts w:asciiTheme="minorHAnsi" w:hAnsiTheme="minorHAnsi" w:cstheme="minorHAnsi"/>
          <w:sz w:val="22"/>
          <w:szCs w:val="22"/>
        </w:rPr>
      </w:pPr>
    </w:p>
    <w:p w14:paraId="4DE3BA2D" w14:textId="66DB2BD6" w:rsidR="00B10005" w:rsidRPr="00A706AE" w:rsidRDefault="0008535F" w:rsidP="00145D5A">
      <w:pPr>
        <w:jc w:val="both"/>
        <w:rPr>
          <w:rFonts w:asciiTheme="minorHAnsi" w:hAnsiTheme="minorHAnsi" w:cstheme="minorHAnsi"/>
          <w:sz w:val="22"/>
          <w:szCs w:val="22"/>
        </w:rPr>
      </w:pPr>
      <w:r w:rsidRPr="00A706AE">
        <w:rPr>
          <w:rFonts w:asciiTheme="minorHAnsi" w:hAnsiTheme="minorHAnsi" w:cstheme="minorHAnsi"/>
          <w:bCs/>
          <w:sz w:val="22"/>
          <w:szCs w:val="22"/>
        </w:rPr>
        <w:t>CUARTO</w:t>
      </w:r>
      <w:r w:rsidR="00574180" w:rsidRPr="00A706AE">
        <w:rPr>
          <w:rFonts w:asciiTheme="minorHAnsi" w:hAnsiTheme="minorHAnsi" w:cstheme="minorHAnsi"/>
          <w:bCs/>
          <w:sz w:val="22"/>
          <w:szCs w:val="22"/>
        </w:rPr>
        <w:t xml:space="preserve"> PUNTO</w:t>
      </w:r>
      <w:r w:rsidR="008802B4" w:rsidRPr="00A706AE">
        <w:rPr>
          <w:rFonts w:asciiTheme="minorHAnsi" w:hAnsiTheme="minorHAnsi" w:cstheme="minorHAnsi"/>
          <w:bCs/>
          <w:sz w:val="22"/>
          <w:szCs w:val="22"/>
        </w:rPr>
        <w:t>. CLAUSURA DE LA SESIÓN.</w:t>
      </w:r>
      <w:r w:rsidR="008802B4" w:rsidRPr="00A706AE">
        <w:rPr>
          <w:rFonts w:asciiTheme="minorHAnsi" w:hAnsiTheme="minorHAnsi" w:cstheme="minorHAnsi"/>
          <w:sz w:val="22"/>
          <w:szCs w:val="22"/>
        </w:rPr>
        <w:t xml:space="preserve"> No habiendo más asuntos pendientes por tratar el presidente del Comité,</w:t>
      </w:r>
      <w:r w:rsidR="00C234D7" w:rsidRPr="00A706AE">
        <w:rPr>
          <w:rFonts w:asciiTheme="minorHAnsi" w:hAnsiTheme="minorHAnsi" w:cstheme="minorHAnsi"/>
          <w:sz w:val="22"/>
          <w:szCs w:val="22"/>
        </w:rPr>
        <w:t xml:space="preserve"> C. Gonzalo Álvarez Barragán</w:t>
      </w:r>
      <w:r w:rsidR="008802B4" w:rsidRPr="00A706AE">
        <w:rPr>
          <w:rFonts w:asciiTheme="minorHAnsi" w:hAnsiTheme="minorHAnsi" w:cstheme="minorHAnsi"/>
          <w:sz w:val="22"/>
          <w:szCs w:val="22"/>
        </w:rPr>
        <w:t>, dio por terminada la Sesión Ordinaria siendo las</w:t>
      </w:r>
      <w:r w:rsidR="00C234D7" w:rsidRPr="00A706AE">
        <w:rPr>
          <w:rFonts w:asciiTheme="minorHAnsi" w:hAnsiTheme="minorHAnsi" w:cstheme="minorHAnsi"/>
          <w:sz w:val="22"/>
          <w:szCs w:val="22"/>
        </w:rPr>
        <w:t xml:space="preserve"> </w:t>
      </w:r>
      <w:r w:rsidR="00F06CDD" w:rsidRPr="00A706AE">
        <w:rPr>
          <w:rFonts w:asciiTheme="minorHAnsi" w:hAnsiTheme="minorHAnsi" w:cstheme="minorHAnsi"/>
          <w:sz w:val="22"/>
          <w:szCs w:val="22"/>
        </w:rPr>
        <w:t>12:31</w:t>
      </w:r>
      <w:r w:rsidR="00313700" w:rsidRPr="00A706AE">
        <w:rPr>
          <w:rFonts w:asciiTheme="minorHAnsi" w:hAnsiTheme="minorHAnsi" w:cstheme="minorHAnsi"/>
          <w:sz w:val="22"/>
          <w:szCs w:val="22"/>
        </w:rPr>
        <w:t xml:space="preserve"> </w:t>
      </w:r>
      <w:r w:rsidR="000D5374" w:rsidRPr="00A706AE">
        <w:rPr>
          <w:rFonts w:asciiTheme="minorHAnsi" w:hAnsiTheme="minorHAnsi" w:cstheme="minorHAnsi"/>
          <w:sz w:val="22"/>
          <w:szCs w:val="22"/>
        </w:rPr>
        <w:t>h</w:t>
      </w:r>
      <w:r w:rsidR="00C234D7" w:rsidRPr="00A706AE">
        <w:rPr>
          <w:rFonts w:asciiTheme="minorHAnsi" w:hAnsiTheme="minorHAnsi" w:cstheme="minorHAnsi"/>
          <w:sz w:val="22"/>
          <w:szCs w:val="22"/>
        </w:rPr>
        <w:t>oras</w:t>
      </w:r>
      <w:r w:rsidR="000D5374" w:rsidRPr="00A706AE">
        <w:rPr>
          <w:rFonts w:asciiTheme="minorHAnsi" w:hAnsiTheme="minorHAnsi" w:cstheme="minorHAnsi"/>
          <w:sz w:val="22"/>
          <w:szCs w:val="22"/>
        </w:rPr>
        <w:t xml:space="preserve"> </w:t>
      </w:r>
      <w:r w:rsidR="00534F29" w:rsidRPr="00A706AE">
        <w:rPr>
          <w:rFonts w:asciiTheme="minorHAnsi" w:hAnsiTheme="minorHAnsi" w:cstheme="minorHAnsi"/>
          <w:sz w:val="22"/>
          <w:szCs w:val="22"/>
        </w:rPr>
        <w:t xml:space="preserve">del día </w:t>
      </w:r>
      <w:r w:rsidR="00F06CDD" w:rsidRPr="00A706AE">
        <w:rPr>
          <w:rFonts w:asciiTheme="minorHAnsi" w:hAnsiTheme="minorHAnsi" w:cstheme="minorHAnsi"/>
          <w:sz w:val="22"/>
          <w:szCs w:val="22"/>
        </w:rPr>
        <w:t xml:space="preserve">23 </w:t>
      </w:r>
      <w:r w:rsidR="00870049" w:rsidRPr="00A706AE">
        <w:rPr>
          <w:rFonts w:asciiTheme="minorHAnsi" w:hAnsiTheme="minorHAnsi" w:cstheme="minorHAnsi"/>
          <w:sz w:val="22"/>
          <w:szCs w:val="22"/>
        </w:rPr>
        <w:t>veintitrés</w:t>
      </w:r>
      <w:r w:rsidR="00F06CDD" w:rsidRPr="00A706AE">
        <w:rPr>
          <w:rFonts w:asciiTheme="minorHAnsi" w:hAnsiTheme="minorHAnsi" w:cstheme="minorHAnsi"/>
          <w:sz w:val="22"/>
          <w:szCs w:val="22"/>
        </w:rPr>
        <w:t xml:space="preserve"> de enero</w:t>
      </w:r>
      <w:r w:rsidR="00534F29" w:rsidRPr="00A706AE">
        <w:rPr>
          <w:rFonts w:asciiTheme="minorHAnsi" w:hAnsiTheme="minorHAnsi" w:cstheme="minorHAnsi"/>
          <w:sz w:val="22"/>
          <w:szCs w:val="22"/>
        </w:rPr>
        <w:t xml:space="preserve"> del 2023</w:t>
      </w:r>
      <w:r w:rsidR="00313700" w:rsidRPr="00A706AE">
        <w:rPr>
          <w:rFonts w:asciiTheme="minorHAnsi" w:hAnsiTheme="minorHAnsi" w:cstheme="minorHAnsi"/>
          <w:sz w:val="22"/>
          <w:szCs w:val="22"/>
        </w:rPr>
        <w:t>.</w:t>
      </w:r>
    </w:p>
    <w:p w14:paraId="6992D635" w14:textId="4130A531" w:rsidR="00C234D7" w:rsidRPr="009D6C19" w:rsidRDefault="00C234D7" w:rsidP="00342F21">
      <w:pPr>
        <w:pStyle w:val="Listaconvietas"/>
      </w:pPr>
    </w:p>
    <w:p w14:paraId="023E1EE6" w14:textId="77777777" w:rsidR="00C234D7" w:rsidRPr="009D6C19" w:rsidRDefault="00C234D7" w:rsidP="00342F21">
      <w:pPr>
        <w:pStyle w:val="Listaconvietas"/>
      </w:pPr>
    </w:p>
    <w:p w14:paraId="285981F3" w14:textId="77777777" w:rsidR="0008535F" w:rsidRDefault="0008535F" w:rsidP="00C234D7">
      <w:pPr>
        <w:pStyle w:val="Sinespaciado"/>
        <w:spacing w:line="360" w:lineRule="auto"/>
        <w:jc w:val="center"/>
        <w:rPr>
          <w:rFonts w:ascii="Calibri" w:hAnsi="Calibri" w:cs="Calibri"/>
          <w:b/>
          <w:bCs/>
          <w:sz w:val="22"/>
          <w:szCs w:val="22"/>
          <w:lang w:val="es-ES_tradnl"/>
        </w:rPr>
      </w:pPr>
    </w:p>
    <w:p w14:paraId="47057E9C" w14:textId="77777777" w:rsidR="0008535F" w:rsidRDefault="0008535F" w:rsidP="00C234D7">
      <w:pPr>
        <w:pStyle w:val="Sinespaciado"/>
        <w:spacing w:line="360" w:lineRule="auto"/>
        <w:jc w:val="center"/>
        <w:rPr>
          <w:rFonts w:ascii="Calibri" w:hAnsi="Calibri" w:cs="Calibri"/>
          <w:b/>
          <w:bCs/>
          <w:sz w:val="22"/>
          <w:szCs w:val="22"/>
          <w:lang w:val="es-ES_tradnl"/>
        </w:rPr>
      </w:pPr>
    </w:p>
    <w:p w14:paraId="34534713" w14:textId="7A7F2ECA" w:rsidR="000934DF" w:rsidRPr="009D6C19" w:rsidRDefault="000934DF" w:rsidP="00342F21">
      <w:pPr>
        <w:pStyle w:val="Listaconvietas"/>
      </w:pPr>
    </w:p>
    <w:sectPr w:rsidR="000934DF" w:rsidRPr="009D6C19" w:rsidSect="00090982">
      <w:headerReference w:type="even" r:id="rId7"/>
      <w:headerReference w:type="default" r:id="rId8"/>
      <w:footerReference w:type="even" r:id="rId9"/>
      <w:footerReference w:type="default" r:id="rId10"/>
      <w:pgSz w:w="12240" w:h="15840" w:code="1"/>
      <w:pgMar w:top="2268" w:right="1701" w:bottom="170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04967" w14:textId="77777777" w:rsidR="00BC058A" w:rsidRDefault="00BC058A">
      <w:r>
        <w:separator/>
      </w:r>
    </w:p>
  </w:endnote>
  <w:endnote w:type="continuationSeparator" w:id="0">
    <w:p w14:paraId="2417ACD0" w14:textId="77777777" w:rsidR="00BC058A" w:rsidRDefault="00BC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5002EFF" w:usb1="C000E47F" w:usb2="0000002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698A" w14:textId="77777777" w:rsidR="00B71F9E" w:rsidRDefault="00B71F9E" w:rsidP="008D5B4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14:paraId="524BB1EB" w14:textId="77777777" w:rsidR="00B71F9E" w:rsidRDefault="00B71F9E" w:rsidP="008D5B42">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D1D9" w14:textId="75B29421" w:rsidR="00B71F9E" w:rsidRPr="00C234D7" w:rsidRDefault="00B71F9E" w:rsidP="00C234D7">
    <w:pPr>
      <w:pStyle w:val="Piedepgina"/>
      <w:jc w:val="center"/>
      <w:rPr>
        <w:rFonts w:ascii="Century Gothic" w:hAnsi="Century Gothic"/>
        <w:color w:val="7F7F7F"/>
        <w:sz w:val="20"/>
        <w:szCs w:val="20"/>
      </w:rPr>
    </w:pPr>
    <w:r>
      <w:rPr>
        <w:noProof/>
        <w:lang w:val="es-MX" w:eastAsia="es-MX"/>
      </w:rPr>
      <w:drawing>
        <wp:anchor distT="0" distB="0" distL="114300" distR="114300" simplePos="0" relativeHeight="251662336" behindDoc="1" locked="0" layoutInCell="1" allowOverlap="1" wp14:anchorId="6D2E3458" wp14:editId="5FC92928">
          <wp:simplePos x="0" y="0"/>
          <wp:positionH relativeFrom="column">
            <wp:posOffset>-1507490</wp:posOffset>
          </wp:positionH>
          <wp:positionV relativeFrom="paragraph">
            <wp:posOffset>-2911475</wp:posOffset>
          </wp:positionV>
          <wp:extent cx="4171315" cy="5842635"/>
          <wp:effectExtent l="0" t="0" r="0" b="0"/>
          <wp:wrapNone/>
          <wp:docPr id="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1315" cy="584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4C8">
      <w:rPr>
        <w:rFonts w:ascii="Calibri" w:hAnsi="Calibri" w:cs="Calibri"/>
        <w:color w:val="7F7F7F"/>
        <w:sz w:val="18"/>
        <w:szCs w:val="18"/>
      </w:rPr>
      <w:t>La presente hoja forma parte del acta de la Sesión Ordinaria del Comité de Adquisiciones, Enajenaciones, Arrendamientos y Contrataciones para el Municipio de Zapotlane</w:t>
    </w:r>
    <w:r>
      <w:rPr>
        <w:rFonts w:ascii="Calibri" w:hAnsi="Calibri" w:cs="Calibri"/>
        <w:color w:val="7F7F7F"/>
        <w:sz w:val="18"/>
        <w:szCs w:val="18"/>
      </w:rPr>
      <w:t>jo, Jalis</w:t>
    </w:r>
    <w:r w:rsidR="00F06CDD">
      <w:rPr>
        <w:rFonts w:ascii="Calibri" w:hAnsi="Calibri" w:cs="Calibri"/>
        <w:color w:val="7F7F7F"/>
        <w:sz w:val="18"/>
        <w:szCs w:val="18"/>
      </w:rPr>
      <w:t>co, celebrada el día 23 de enero</w:t>
    </w:r>
    <w:r w:rsidRPr="00E114C8">
      <w:rPr>
        <w:rFonts w:ascii="Calibri" w:hAnsi="Calibri" w:cs="Calibri"/>
        <w:color w:val="7F7F7F"/>
        <w:sz w:val="18"/>
        <w:szCs w:val="18"/>
      </w:rPr>
      <w:t xml:space="preserve"> de 2023.</w:t>
    </w:r>
    <w:r w:rsidRPr="00E114C8">
      <w:rPr>
        <w:rFonts w:ascii="Calibri" w:hAnsi="Calibri" w:cs="Calibri"/>
        <w:sz w:val="18"/>
        <w:szCs w:val="18"/>
      </w:rPr>
      <w:br/>
    </w:r>
    <w:r w:rsidRPr="008D5B42">
      <w:rPr>
        <w:rFonts w:ascii="Century Gothic" w:hAnsi="Century Gothic"/>
        <w:color w:val="7F7F7F"/>
        <w:sz w:val="14"/>
        <w:szCs w:val="20"/>
        <w:lang w:val="es-ES"/>
      </w:rPr>
      <w:t xml:space="preserve">Página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PAGE</w:instrText>
    </w:r>
    <w:r w:rsidRPr="008D5B42">
      <w:rPr>
        <w:rFonts w:ascii="Century Gothic" w:hAnsi="Century Gothic"/>
        <w:b/>
        <w:bCs/>
        <w:color w:val="7F7F7F"/>
        <w:sz w:val="14"/>
        <w:szCs w:val="20"/>
      </w:rPr>
      <w:fldChar w:fldCharType="separate"/>
    </w:r>
    <w:r w:rsidR="00A706AE">
      <w:rPr>
        <w:rFonts w:ascii="Century Gothic" w:hAnsi="Century Gothic"/>
        <w:b/>
        <w:bCs/>
        <w:noProof/>
        <w:color w:val="7F7F7F"/>
        <w:sz w:val="14"/>
        <w:szCs w:val="20"/>
      </w:rPr>
      <w:t>1</w:t>
    </w:r>
    <w:r w:rsidRPr="008D5B42">
      <w:rPr>
        <w:rFonts w:ascii="Century Gothic" w:hAnsi="Century Gothic"/>
        <w:b/>
        <w:bCs/>
        <w:color w:val="7F7F7F"/>
        <w:sz w:val="14"/>
        <w:szCs w:val="20"/>
      </w:rPr>
      <w:fldChar w:fldCharType="end"/>
    </w:r>
    <w:r w:rsidRPr="008D5B42">
      <w:rPr>
        <w:rFonts w:ascii="Century Gothic" w:hAnsi="Century Gothic"/>
        <w:color w:val="7F7F7F"/>
        <w:sz w:val="14"/>
        <w:szCs w:val="20"/>
        <w:lang w:val="es-ES"/>
      </w:rPr>
      <w:t xml:space="preserve"> de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NUMPAGES</w:instrText>
    </w:r>
    <w:r w:rsidRPr="008D5B42">
      <w:rPr>
        <w:rFonts w:ascii="Century Gothic" w:hAnsi="Century Gothic"/>
        <w:b/>
        <w:bCs/>
        <w:color w:val="7F7F7F"/>
        <w:sz w:val="14"/>
        <w:szCs w:val="20"/>
      </w:rPr>
      <w:fldChar w:fldCharType="separate"/>
    </w:r>
    <w:r w:rsidR="00A706AE">
      <w:rPr>
        <w:rFonts w:ascii="Century Gothic" w:hAnsi="Century Gothic"/>
        <w:b/>
        <w:bCs/>
        <w:noProof/>
        <w:color w:val="7F7F7F"/>
        <w:sz w:val="14"/>
        <w:szCs w:val="20"/>
      </w:rPr>
      <w:t>2</w:t>
    </w:r>
    <w:r w:rsidRPr="008D5B42">
      <w:rPr>
        <w:rFonts w:ascii="Century Gothic" w:hAnsi="Century Gothic"/>
        <w:b/>
        <w:bCs/>
        <w:color w:val="7F7F7F"/>
        <w:sz w:val="14"/>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1A4DC" w14:textId="77777777" w:rsidR="00BC058A" w:rsidRDefault="00BC058A">
      <w:r>
        <w:separator/>
      </w:r>
    </w:p>
  </w:footnote>
  <w:footnote w:type="continuationSeparator" w:id="0">
    <w:p w14:paraId="3E894EA7" w14:textId="77777777" w:rsidR="00BC058A" w:rsidRDefault="00BC0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A9881" w14:textId="77777777" w:rsidR="00B71F9E" w:rsidRDefault="00B71F9E" w:rsidP="005820F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13594A75" w14:textId="77777777" w:rsidR="00B71F9E" w:rsidRDefault="00B71F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236C" w14:textId="2EE3C908" w:rsidR="00B71F9E" w:rsidRDefault="00B71F9E" w:rsidP="00CD4E4F">
    <w:pPr>
      <w:pStyle w:val="Encabezado"/>
      <w:tabs>
        <w:tab w:val="left" w:pos="2472"/>
      </w:tabs>
    </w:pPr>
    <w:r>
      <w:rPr>
        <w:noProof/>
        <w:lang w:val="es-MX" w:eastAsia="es-MX"/>
      </w:rPr>
      <mc:AlternateContent>
        <mc:Choice Requires="wps">
          <w:drawing>
            <wp:anchor distT="0" distB="0" distL="114300" distR="114300" simplePos="0" relativeHeight="251660288" behindDoc="0" locked="0" layoutInCell="1" allowOverlap="1" wp14:anchorId="215138F0" wp14:editId="40EBBDF9">
              <wp:simplePos x="0" y="0"/>
              <wp:positionH relativeFrom="column">
                <wp:posOffset>3926840</wp:posOffset>
              </wp:positionH>
              <wp:positionV relativeFrom="paragraph">
                <wp:posOffset>-573405</wp:posOffset>
              </wp:positionV>
              <wp:extent cx="334010" cy="862330"/>
              <wp:effectExtent l="0" t="0" r="0" b="0"/>
              <wp:wrapNone/>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129563D" id="Rectangle 18" o:spid="_x0000_s1026" style="position:absolute;margin-left:309.2pt;margin-top:-45.15pt;width:26.3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" fillcolor="#900" stroked="f">
              <v:fill color2="#470000" rotate="t" focus="100%" type="gradient"/>
            </v:rec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64904A7" wp14:editId="18C9EA49">
              <wp:simplePos x="0" y="0"/>
              <wp:positionH relativeFrom="column">
                <wp:posOffset>2370455</wp:posOffset>
              </wp:positionH>
              <wp:positionV relativeFrom="paragraph">
                <wp:posOffset>-573405</wp:posOffset>
              </wp:positionV>
              <wp:extent cx="1567815" cy="862330"/>
              <wp:effectExtent l="0" t="0" r="0" b="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862330"/>
                      </a:xfrm>
                      <a:prstGeom prst="rect">
                        <a:avLst/>
                      </a:prstGeom>
                      <a:gradFill rotWithShape="1">
                        <a:gsLst>
                          <a:gs pos="0">
                            <a:srgbClr val="895094"/>
                          </a:gs>
                          <a:gs pos="100000">
                            <a:srgbClr val="895094">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5CB543A" id="Rectangle 17" o:spid="_x0000_s1026" style="position:absolute;margin-left:186.65pt;margin-top:-45.15pt;width:123.4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" fillcolor="#895094" stroked="f">
              <v:fill color2="#3f2544" rotate="t" focus="100%" type="gradient"/>
            </v:rect>
          </w:pict>
        </mc:Fallback>
      </mc:AlternateContent>
    </w:r>
    <w:r>
      <w:rPr>
        <w:noProof/>
        <w:lang w:val="es-MX" w:eastAsia="es-MX"/>
      </w:rPr>
      <w:drawing>
        <wp:anchor distT="0" distB="0" distL="114300" distR="114300" simplePos="0" relativeHeight="251658240" behindDoc="0" locked="0" layoutInCell="1" allowOverlap="1" wp14:anchorId="1CE6C2F6" wp14:editId="681F02BB">
          <wp:simplePos x="0" y="0"/>
          <wp:positionH relativeFrom="column">
            <wp:posOffset>4318635</wp:posOffset>
          </wp:positionH>
          <wp:positionV relativeFrom="paragraph">
            <wp:posOffset>-573405</wp:posOffset>
          </wp:positionV>
          <wp:extent cx="2366010" cy="878840"/>
          <wp:effectExtent l="0" t="0" r="0" b="0"/>
          <wp:wrapNone/>
          <wp:docPr id="7" name="Imagen 16"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6F0C2664" wp14:editId="303CA7F0">
          <wp:simplePos x="0" y="0"/>
          <wp:positionH relativeFrom="column">
            <wp:posOffset>4269740</wp:posOffset>
          </wp:positionH>
          <wp:positionV relativeFrom="paragraph">
            <wp:posOffset>-573405</wp:posOffset>
          </wp:positionV>
          <wp:extent cx="2366010" cy="878840"/>
          <wp:effectExtent l="0" t="0" r="0" b="0"/>
          <wp:wrapNone/>
          <wp:docPr id="6" name="Imagen 15"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192" behindDoc="0" locked="0" layoutInCell="1" allowOverlap="1" wp14:anchorId="0E67DC96" wp14:editId="6A694206">
              <wp:simplePos x="0" y="0"/>
              <wp:positionH relativeFrom="column">
                <wp:posOffset>408305</wp:posOffset>
              </wp:positionH>
              <wp:positionV relativeFrom="paragraph">
                <wp:posOffset>-573405</wp:posOffset>
              </wp:positionV>
              <wp:extent cx="1962150" cy="862330"/>
              <wp:effectExtent l="0" t="0" r="0" b="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4702A8B" id="Rectangle 12" o:spid="_x0000_s1026" style="position:absolute;margin-left:32.15pt;margin-top:-45.15pt;width:154.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" fillcolor="#900" stroked="f">
              <v:fill color2="#470000" rotate="t" focus="100%" type="gradient"/>
            </v:rect>
          </w:pict>
        </mc:Fallback>
      </mc:AlternateContent>
    </w:r>
    <w:r>
      <w:rPr>
        <w:noProof/>
        <w:lang w:val="es-MX" w:eastAsia="es-MX"/>
      </w:rPr>
      <w:drawing>
        <wp:anchor distT="0" distB="0" distL="114300" distR="114300" simplePos="0" relativeHeight="251654144" behindDoc="0" locked="0" layoutInCell="1" allowOverlap="1" wp14:anchorId="57E864E8" wp14:editId="52373EB3">
          <wp:simplePos x="0" y="0"/>
          <wp:positionH relativeFrom="column">
            <wp:posOffset>-959485</wp:posOffset>
          </wp:positionH>
          <wp:positionV relativeFrom="paragraph">
            <wp:posOffset>-473710</wp:posOffset>
          </wp:positionV>
          <wp:extent cx="902970" cy="697865"/>
          <wp:effectExtent l="0" t="0" r="0" b="0"/>
          <wp:wrapNone/>
          <wp:docPr id="4" name="Imagen 4" descr="LOGO-GZ-VERTICA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GZ-VERTICAL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970" cy="697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5168" behindDoc="0" locked="0" layoutInCell="1" allowOverlap="1" wp14:anchorId="5FCB7F0E" wp14:editId="15C2D726">
              <wp:simplePos x="0" y="0"/>
              <wp:positionH relativeFrom="column">
                <wp:posOffset>5715</wp:posOffset>
              </wp:positionH>
              <wp:positionV relativeFrom="paragraph">
                <wp:posOffset>-573405</wp:posOffset>
              </wp:positionV>
              <wp:extent cx="402590" cy="86233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862330"/>
                      </a:xfrm>
                      <a:prstGeom prst="rect">
                        <a:avLst/>
                      </a:prstGeom>
                      <a:gradFill rotWithShape="1">
                        <a:gsLst>
                          <a:gs pos="0">
                            <a:srgbClr val="725185"/>
                          </a:gs>
                          <a:gs pos="100000">
                            <a:srgbClr val="725185">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AC02314" id="Rectangle 5" o:spid="_x0000_s1026" style="position:absolute;margin-left:.45pt;margin-top:-45.15pt;width:31.7pt;height: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" fillcolor="#725185" stroked="f">
              <v:fill color2="#35253e" rotate="t" focus="100%" type="gradient"/>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2EE0C30F" wp14:editId="3771AA17">
              <wp:simplePos x="0" y="0"/>
              <wp:positionH relativeFrom="column">
                <wp:posOffset>-1080135</wp:posOffset>
              </wp:positionH>
              <wp:positionV relativeFrom="paragraph">
                <wp:posOffset>-573405</wp:posOffset>
              </wp:positionV>
              <wp:extent cx="1085850" cy="86233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2330"/>
                      </a:xfrm>
                      <a:prstGeom prst="rect">
                        <a:avLst/>
                      </a:prstGeom>
                      <a:gradFill rotWithShape="1">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1EBF354" id="Rectangle 3" o:spid="_x0000_s1026" style="position:absolute;margin-left:-85.05pt;margin-top:-45.15pt;width:85.5pt;height:6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" fillcolor="#9a0000" stroked="f">
              <v:fill color2="#470000" rotate="t"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AE2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024C7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E739D"/>
    <w:multiLevelType w:val="hybridMultilevel"/>
    <w:tmpl w:val="315E6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C6906"/>
    <w:multiLevelType w:val="hybridMultilevel"/>
    <w:tmpl w:val="78EC69A4"/>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3D80233"/>
    <w:multiLevelType w:val="hybridMultilevel"/>
    <w:tmpl w:val="412A60F8"/>
    <w:lvl w:ilvl="0" w:tplc="01E40A5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24EAA"/>
    <w:multiLevelType w:val="hybridMultilevel"/>
    <w:tmpl w:val="154EA498"/>
    <w:lvl w:ilvl="0" w:tplc="E2F8F6B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013ABD"/>
    <w:multiLevelType w:val="singleLevel"/>
    <w:tmpl w:val="3B98B03E"/>
    <w:lvl w:ilvl="0">
      <w:start w:val="3"/>
      <w:numFmt w:val="upperLetter"/>
      <w:lvlText w:val="%1."/>
      <w:lvlJc w:val="left"/>
      <w:pPr>
        <w:tabs>
          <w:tab w:val="num" w:pos="2370"/>
        </w:tabs>
        <w:ind w:left="2370" w:hanging="360"/>
      </w:pPr>
      <w:rPr>
        <w:rFonts w:hint="default"/>
      </w:rPr>
    </w:lvl>
  </w:abstractNum>
  <w:abstractNum w:abstractNumId="15" w15:restartNumberingAfterBreak="0">
    <w:nsid w:val="23135315"/>
    <w:multiLevelType w:val="hybridMultilevel"/>
    <w:tmpl w:val="54189222"/>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853952"/>
    <w:multiLevelType w:val="hybridMultilevel"/>
    <w:tmpl w:val="913C4294"/>
    <w:lvl w:ilvl="0" w:tplc="0818D82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916B8C"/>
    <w:multiLevelType w:val="hybridMultilevel"/>
    <w:tmpl w:val="19E249C2"/>
    <w:lvl w:ilvl="0" w:tplc="114A9B1C">
      <w:start w:val="7"/>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056EDF"/>
    <w:multiLevelType w:val="hybridMultilevel"/>
    <w:tmpl w:val="70AE3582"/>
    <w:lvl w:ilvl="0" w:tplc="A9047EA0">
      <w:start w:val="1"/>
      <w:numFmt w:val="decimal"/>
      <w:lvlText w:val="%1."/>
      <w:lvlJc w:val="right"/>
      <w:pPr>
        <w:tabs>
          <w:tab w:val="num" w:pos="1701"/>
        </w:tabs>
        <w:ind w:left="1701" w:hanging="527"/>
      </w:pPr>
      <w:rPr>
        <w:rFonts w:hint="default"/>
      </w:r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F7E43A6"/>
    <w:multiLevelType w:val="hybridMultilevel"/>
    <w:tmpl w:val="07324BDE"/>
    <w:lvl w:ilvl="0" w:tplc="6286427C">
      <w:start w:val="4"/>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49575C8"/>
    <w:multiLevelType w:val="hybridMultilevel"/>
    <w:tmpl w:val="8216F5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E2106"/>
    <w:multiLevelType w:val="hybridMultilevel"/>
    <w:tmpl w:val="1C380EAC"/>
    <w:lvl w:ilvl="0" w:tplc="0C0A0001">
      <w:start w:val="1"/>
      <w:numFmt w:val="bullet"/>
      <w:lvlText w:val=""/>
      <w:lvlJc w:val="left"/>
      <w:pPr>
        <w:tabs>
          <w:tab w:val="num" w:pos="1526"/>
        </w:tabs>
        <w:ind w:left="1526" w:hanging="360"/>
      </w:pPr>
      <w:rPr>
        <w:rFonts w:ascii="Symbol" w:hAnsi="Symbol" w:hint="default"/>
      </w:rPr>
    </w:lvl>
    <w:lvl w:ilvl="1" w:tplc="0C0A0003" w:tentative="1">
      <w:start w:val="1"/>
      <w:numFmt w:val="bullet"/>
      <w:lvlText w:val="o"/>
      <w:lvlJc w:val="left"/>
      <w:pPr>
        <w:tabs>
          <w:tab w:val="num" w:pos="2246"/>
        </w:tabs>
        <w:ind w:left="2246" w:hanging="360"/>
      </w:pPr>
      <w:rPr>
        <w:rFonts w:ascii="Courier New" w:hAnsi="Courier New" w:hint="default"/>
      </w:rPr>
    </w:lvl>
    <w:lvl w:ilvl="2" w:tplc="0C0A0005" w:tentative="1">
      <w:start w:val="1"/>
      <w:numFmt w:val="bullet"/>
      <w:lvlText w:val=""/>
      <w:lvlJc w:val="left"/>
      <w:pPr>
        <w:tabs>
          <w:tab w:val="num" w:pos="2966"/>
        </w:tabs>
        <w:ind w:left="2966" w:hanging="360"/>
      </w:pPr>
      <w:rPr>
        <w:rFonts w:ascii="Wingdings" w:hAnsi="Wingdings" w:hint="default"/>
      </w:rPr>
    </w:lvl>
    <w:lvl w:ilvl="3" w:tplc="0C0A0001" w:tentative="1">
      <w:start w:val="1"/>
      <w:numFmt w:val="bullet"/>
      <w:lvlText w:val=""/>
      <w:lvlJc w:val="left"/>
      <w:pPr>
        <w:tabs>
          <w:tab w:val="num" w:pos="3686"/>
        </w:tabs>
        <w:ind w:left="3686" w:hanging="360"/>
      </w:pPr>
      <w:rPr>
        <w:rFonts w:ascii="Symbol" w:hAnsi="Symbol" w:hint="default"/>
      </w:rPr>
    </w:lvl>
    <w:lvl w:ilvl="4" w:tplc="0C0A0003" w:tentative="1">
      <w:start w:val="1"/>
      <w:numFmt w:val="bullet"/>
      <w:lvlText w:val="o"/>
      <w:lvlJc w:val="left"/>
      <w:pPr>
        <w:tabs>
          <w:tab w:val="num" w:pos="4406"/>
        </w:tabs>
        <w:ind w:left="4406" w:hanging="360"/>
      </w:pPr>
      <w:rPr>
        <w:rFonts w:ascii="Courier New" w:hAnsi="Courier New" w:hint="default"/>
      </w:rPr>
    </w:lvl>
    <w:lvl w:ilvl="5" w:tplc="0C0A0005" w:tentative="1">
      <w:start w:val="1"/>
      <w:numFmt w:val="bullet"/>
      <w:lvlText w:val=""/>
      <w:lvlJc w:val="left"/>
      <w:pPr>
        <w:tabs>
          <w:tab w:val="num" w:pos="5126"/>
        </w:tabs>
        <w:ind w:left="5126" w:hanging="360"/>
      </w:pPr>
      <w:rPr>
        <w:rFonts w:ascii="Wingdings" w:hAnsi="Wingdings" w:hint="default"/>
      </w:rPr>
    </w:lvl>
    <w:lvl w:ilvl="6" w:tplc="0C0A0001" w:tentative="1">
      <w:start w:val="1"/>
      <w:numFmt w:val="bullet"/>
      <w:lvlText w:val=""/>
      <w:lvlJc w:val="left"/>
      <w:pPr>
        <w:tabs>
          <w:tab w:val="num" w:pos="5846"/>
        </w:tabs>
        <w:ind w:left="5846" w:hanging="360"/>
      </w:pPr>
      <w:rPr>
        <w:rFonts w:ascii="Symbol" w:hAnsi="Symbol" w:hint="default"/>
      </w:rPr>
    </w:lvl>
    <w:lvl w:ilvl="7" w:tplc="0C0A0003" w:tentative="1">
      <w:start w:val="1"/>
      <w:numFmt w:val="bullet"/>
      <w:lvlText w:val="o"/>
      <w:lvlJc w:val="left"/>
      <w:pPr>
        <w:tabs>
          <w:tab w:val="num" w:pos="6566"/>
        </w:tabs>
        <w:ind w:left="6566" w:hanging="360"/>
      </w:pPr>
      <w:rPr>
        <w:rFonts w:ascii="Courier New" w:hAnsi="Courier New" w:hint="default"/>
      </w:rPr>
    </w:lvl>
    <w:lvl w:ilvl="8" w:tplc="0C0A0005" w:tentative="1">
      <w:start w:val="1"/>
      <w:numFmt w:val="bullet"/>
      <w:lvlText w:val=""/>
      <w:lvlJc w:val="left"/>
      <w:pPr>
        <w:tabs>
          <w:tab w:val="num" w:pos="7286"/>
        </w:tabs>
        <w:ind w:left="7286" w:hanging="360"/>
      </w:pPr>
      <w:rPr>
        <w:rFonts w:ascii="Wingdings" w:hAnsi="Wingdings" w:hint="default"/>
      </w:rPr>
    </w:lvl>
  </w:abstractNum>
  <w:abstractNum w:abstractNumId="23" w15:restartNumberingAfterBreak="0">
    <w:nsid w:val="4B442E98"/>
    <w:multiLevelType w:val="hybridMultilevel"/>
    <w:tmpl w:val="1506F000"/>
    <w:lvl w:ilvl="0" w:tplc="0C0A0013">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C37FB"/>
    <w:multiLevelType w:val="hybridMultilevel"/>
    <w:tmpl w:val="C650A834"/>
    <w:lvl w:ilvl="0" w:tplc="A198C71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DED3056"/>
    <w:multiLevelType w:val="hybridMultilevel"/>
    <w:tmpl w:val="6A1C167E"/>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162611E"/>
    <w:multiLevelType w:val="hybridMultilevel"/>
    <w:tmpl w:val="C9D8DABC"/>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75810AC"/>
    <w:multiLevelType w:val="hybridMultilevel"/>
    <w:tmpl w:val="A094E960"/>
    <w:lvl w:ilvl="0" w:tplc="3DA430F6">
      <w:start w:val="531"/>
      <w:numFmt w:val="bullet"/>
      <w:lvlText w:val="-"/>
      <w:lvlJc w:val="left"/>
      <w:pPr>
        <w:ind w:left="1080" w:hanging="360"/>
      </w:pPr>
      <w:rPr>
        <w:rFonts w:ascii="Century Gothic" w:eastAsia="Times New Roman" w:hAnsi="Century Gothic" w:cs="Arial" w:hint="default"/>
        <w:color w:val="FF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7D43055"/>
    <w:multiLevelType w:val="hybridMultilevel"/>
    <w:tmpl w:val="91749CDA"/>
    <w:lvl w:ilvl="0" w:tplc="26468F64">
      <w:start w:val="3"/>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6E3D24"/>
    <w:multiLevelType w:val="hybridMultilevel"/>
    <w:tmpl w:val="B122F77E"/>
    <w:lvl w:ilvl="0" w:tplc="0C0A0017">
      <w:start w:val="1"/>
      <w:numFmt w:val="lowerLetter"/>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0" w15:restartNumberingAfterBreak="0">
    <w:nsid w:val="5B870097"/>
    <w:multiLevelType w:val="hybridMultilevel"/>
    <w:tmpl w:val="80107D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DDC073D"/>
    <w:multiLevelType w:val="hybridMultilevel"/>
    <w:tmpl w:val="70AE3582"/>
    <w:lvl w:ilvl="0" w:tplc="A9047EA0">
      <w:start w:val="1"/>
      <w:numFmt w:val="decimal"/>
      <w:lvlText w:val="%1."/>
      <w:lvlJc w:val="right"/>
      <w:pPr>
        <w:tabs>
          <w:tab w:val="num" w:pos="1701"/>
        </w:tabs>
        <w:ind w:left="1701" w:hanging="527"/>
      </w:pPr>
      <w:rPr>
        <w:rFonts w:hint="default"/>
      </w:rPr>
    </w:lvl>
    <w:lvl w:ilvl="1" w:tplc="26223B68">
      <w:start w:val="1"/>
      <w:numFmt w:val="bullet"/>
      <w:lvlText w:val="-"/>
      <w:lvlJc w:val="left"/>
      <w:pPr>
        <w:tabs>
          <w:tab w:val="num" w:pos="1440"/>
        </w:tabs>
        <w:ind w:left="1440" w:hanging="360"/>
      </w:pPr>
      <w:rPr>
        <w:rFonts w:hAnsi="Tahoma" w:hint="default"/>
      </w:rPr>
    </w:lvl>
    <w:lvl w:ilvl="2" w:tplc="0C0A0019">
      <w:start w:val="1"/>
      <w:numFmt w:val="lowerLetter"/>
      <w:lvlText w:val="%3."/>
      <w:lvlJc w:val="left"/>
      <w:pPr>
        <w:tabs>
          <w:tab w:val="num" w:pos="2340"/>
        </w:tabs>
        <w:ind w:left="2340" w:hanging="360"/>
      </w:pPr>
    </w:lvl>
    <w:lvl w:ilvl="3" w:tplc="26223B68">
      <w:start w:val="1"/>
      <w:numFmt w:val="bullet"/>
      <w:lvlText w:val="-"/>
      <w:lvlJc w:val="left"/>
      <w:pPr>
        <w:tabs>
          <w:tab w:val="num" w:pos="2880"/>
        </w:tabs>
        <w:ind w:left="2880" w:hanging="360"/>
      </w:pPr>
      <w:rPr>
        <w:rFonts w:hAnsi="Tahoma"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3905D15"/>
    <w:multiLevelType w:val="hybridMultilevel"/>
    <w:tmpl w:val="B5283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964B91"/>
    <w:multiLevelType w:val="hybridMultilevel"/>
    <w:tmpl w:val="417CAE28"/>
    <w:lvl w:ilvl="0" w:tplc="8B9A0DCA">
      <w:start w:val="3"/>
      <w:numFmt w:val="upperLetter"/>
      <w:lvlText w:val="%1."/>
      <w:lvlJc w:val="left"/>
      <w:pPr>
        <w:tabs>
          <w:tab w:val="num" w:pos="4215"/>
        </w:tabs>
        <w:ind w:left="4215" w:hanging="38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233561"/>
    <w:multiLevelType w:val="hybridMultilevel"/>
    <w:tmpl w:val="24EA7F0E"/>
    <w:lvl w:ilvl="0" w:tplc="2EAE413A">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4E203D"/>
    <w:multiLevelType w:val="hybridMultilevel"/>
    <w:tmpl w:val="18A601B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4941D83"/>
    <w:multiLevelType w:val="hybridMultilevel"/>
    <w:tmpl w:val="D7080C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0F7EB5"/>
    <w:multiLevelType w:val="hybridMultilevel"/>
    <w:tmpl w:val="1004EA10"/>
    <w:lvl w:ilvl="0" w:tplc="F4C6D02C">
      <w:start w:val="1"/>
      <w:numFmt w:val="lowerRoman"/>
      <w:lvlText w:val="%1)"/>
      <w:lvlJc w:val="left"/>
      <w:pPr>
        <w:ind w:left="1146" w:hanging="72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16"/>
  </w:num>
  <w:num w:numId="2">
    <w:abstractNumId w:val="12"/>
  </w:num>
  <w:num w:numId="3">
    <w:abstractNumId w:val="33"/>
  </w:num>
  <w:num w:numId="4">
    <w:abstractNumId w:val="26"/>
  </w:num>
  <w:num w:numId="5">
    <w:abstractNumId w:val="11"/>
  </w:num>
  <w:num w:numId="6">
    <w:abstractNumId w:val="15"/>
  </w:num>
  <w:num w:numId="7">
    <w:abstractNumId w:val="25"/>
  </w:num>
  <w:num w:numId="8">
    <w:abstractNumId w:val="18"/>
  </w:num>
  <w:num w:numId="9">
    <w:abstractNumId w:val="31"/>
  </w:num>
  <w:num w:numId="10">
    <w:abstractNumId w:val="22"/>
  </w:num>
  <w:num w:numId="11">
    <w:abstractNumId w:val="10"/>
  </w:num>
  <w:num w:numId="12">
    <w:abstractNumId w:val="29"/>
  </w:num>
  <w:num w:numId="13">
    <w:abstractNumId w:val="30"/>
  </w:num>
  <w:num w:numId="14">
    <w:abstractNumId w:val="20"/>
  </w:num>
  <w:num w:numId="15">
    <w:abstractNumId w:val="36"/>
  </w:num>
  <w:num w:numId="16">
    <w:abstractNumId w:val="14"/>
  </w:num>
  <w:num w:numId="17">
    <w:abstractNumId w:val="9"/>
  </w:num>
  <w:num w:numId="18">
    <w:abstractNumId w:val="13"/>
  </w:num>
  <w:num w:numId="19">
    <w:abstractNumId w:val="35"/>
  </w:num>
  <w:num w:numId="20">
    <w:abstractNumId w:val="19"/>
  </w:num>
  <w:num w:numId="21">
    <w:abstractNumId w:val="24"/>
  </w:num>
  <w:num w:numId="22">
    <w:abstractNumId w:val="34"/>
  </w:num>
  <w:num w:numId="23">
    <w:abstractNumId w:val="32"/>
  </w:num>
  <w:num w:numId="24">
    <w:abstractNumId w:val="8"/>
  </w:num>
  <w:num w:numId="25">
    <w:abstractNumId w:val="3"/>
  </w:num>
  <w:num w:numId="26">
    <w:abstractNumId w:val="2"/>
  </w:num>
  <w:num w:numId="27">
    <w:abstractNumId w:val="1"/>
  </w:num>
  <w:num w:numId="28">
    <w:abstractNumId w:val="0"/>
  </w:num>
  <w:num w:numId="29">
    <w:abstractNumId w:val="7"/>
  </w:num>
  <w:num w:numId="30">
    <w:abstractNumId w:val="6"/>
  </w:num>
  <w:num w:numId="31">
    <w:abstractNumId w:val="5"/>
  </w:num>
  <w:num w:numId="32">
    <w:abstractNumId w:val="4"/>
  </w:num>
  <w:num w:numId="33">
    <w:abstractNumId w:val="28"/>
  </w:num>
  <w:num w:numId="34">
    <w:abstractNumId w:val="17"/>
  </w:num>
  <w:num w:numId="35">
    <w:abstractNumId w:val="21"/>
  </w:num>
  <w:num w:numId="36">
    <w:abstractNumId w:val="27"/>
  </w:num>
  <w:num w:numId="37">
    <w:abstractNumId w:val="23"/>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C"/>
    <w:rsid w:val="000021C9"/>
    <w:rsid w:val="000021CD"/>
    <w:rsid w:val="000028DB"/>
    <w:rsid w:val="00003DD3"/>
    <w:rsid w:val="00004120"/>
    <w:rsid w:val="00006FD4"/>
    <w:rsid w:val="00007393"/>
    <w:rsid w:val="000074FA"/>
    <w:rsid w:val="000076ED"/>
    <w:rsid w:val="000106BD"/>
    <w:rsid w:val="00017783"/>
    <w:rsid w:val="00020FF8"/>
    <w:rsid w:val="0002193D"/>
    <w:rsid w:val="00022287"/>
    <w:rsid w:val="00022422"/>
    <w:rsid w:val="00022533"/>
    <w:rsid w:val="000234FF"/>
    <w:rsid w:val="00024C72"/>
    <w:rsid w:val="00025E5B"/>
    <w:rsid w:val="00026121"/>
    <w:rsid w:val="00027063"/>
    <w:rsid w:val="00033EA9"/>
    <w:rsid w:val="00042FA2"/>
    <w:rsid w:val="00044E80"/>
    <w:rsid w:val="000454D2"/>
    <w:rsid w:val="00047A67"/>
    <w:rsid w:val="0005276A"/>
    <w:rsid w:val="000538F9"/>
    <w:rsid w:val="000548F5"/>
    <w:rsid w:val="0005796B"/>
    <w:rsid w:val="00057BFD"/>
    <w:rsid w:val="00063133"/>
    <w:rsid w:val="00064984"/>
    <w:rsid w:val="0006544D"/>
    <w:rsid w:val="00066116"/>
    <w:rsid w:val="0007119C"/>
    <w:rsid w:val="00071F28"/>
    <w:rsid w:val="00072385"/>
    <w:rsid w:val="00075B20"/>
    <w:rsid w:val="00076212"/>
    <w:rsid w:val="00080BDB"/>
    <w:rsid w:val="00080E8C"/>
    <w:rsid w:val="000821B6"/>
    <w:rsid w:val="00084023"/>
    <w:rsid w:val="000850BF"/>
    <w:rsid w:val="0008535F"/>
    <w:rsid w:val="0008704E"/>
    <w:rsid w:val="000878D0"/>
    <w:rsid w:val="00090982"/>
    <w:rsid w:val="00090F6D"/>
    <w:rsid w:val="000934DF"/>
    <w:rsid w:val="00095417"/>
    <w:rsid w:val="0009640A"/>
    <w:rsid w:val="000965E3"/>
    <w:rsid w:val="000966DE"/>
    <w:rsid w:val="00097817"/>
    <w:rsid w:val="000A4686"/>
    <w:rsid w:val="000B07E2"/>
    <w:rsid w:val="000B172E"/>
    <w:rsid w:val="000B1D1F"/>
    <w:rsid w:val="000B2DBA"/>
    <w:rsid w:val="000B314B"/>
    <w:rsid w:val="000B4E45"/>
    <w:rsid w:val="000B6697"/>
    <w:rsid w:val="000B7D1F"/>
    <w:rsid w:val="000C221D"/>
    <w:rsid w:val="000C5044"/>
    <w:rsid w:val="000C5B8A"/>
    <w:rsid w:val="000C5F5D"/>
    <w:rsid w:val="000C6445"/>
    <w:rsid w:val="000C73B7"/>
    <w:rsid w:val="000D0864"/>
    <w:rsid w:val="000D08A4"/>
    <w:rsid w:val="000D1697"/>
    <w:rsid w:val="000D46DE"/>
    <w:rsid w:val="000D4C3D"/>
    <w:rsid w:val="000D523A"/>
    <w:rsid w:val="000D5374"/>
    <w:rsid w:val="000D6D07"/>
    <w:rsid w:val="000E1804"/>
    <w:rsid w:val="000E2596"/>
    <w:rsid w:val="000E5FB5"/>
    <w:rsid w:val="000E72C5"/>
    <w:rsid w:val="000F22D4"/>
    <w:rsid w:val="000F3576"/>
    <w:rsid w:val="000F67F2"/>
    <w:rsid w:val="000F6849"/>
    <w:rsid w:val="001017B0"/>
    <w:rsid w:val="001025F6"/>
    <w:rsid w:val="00105B84"/>
    <w:rsid w:val="00106A1A"/>
    <w:rsid w:val="001107FD"/>
    <w:rsid w:val="0011120A"/>
    <w:rsid w:val="001120CA"/>
    <w:rsid w:val="00113501"/>
    <w:rsid w:val="00114A44"/>
    <w:rsid w:val="00121286"/>
    <w:rsid w:val="00122CB4"/>
    <w:rsid w:val="001253A8"/>
    <w:rsid w:val="00126AFC"/>
    <w:rsid w:val="00130DD3"/>
    <w:rsid w:val="001325B5"/>
    <w:rsid w:val="00133A93"/>
    <w:rsid w:val="00135814"/>
    <w:rsid w:val="00137A36"/>
    <w:rsid w:val="00137AA9"/>
    <w:rsid w:val="00137C94"/>
    <w:rsid w:val="00142F72"/>
    <w:rsid w:val="0014400F"/>
    <w:rsid w:val="00144BDD"/>
    <w:rsid w:val="00145D5A"/>
    <w:rsid w:val="001478DB"/>
    <w:rsid w:val="00156555"/>
    <w:rsid w:val="001565F6"/>
    <w:rsid w:val="00167693"/>
    <w:rsid w:val="001715DB"/>
    <w:rsid w:val="001772B2"/>
    <w:rsid w:val="001800ED"/>
    <w:rsid w:val="0018095D"/>
    <w:rsid w:val="00180D91"/>
    <w:rsid w:val="00182249"/>
    <w:rsid w:val="00182C6F"/>
    <w:rsid w:val="0018531A"/>
    <w:rsid w:val="00187250"/>
    <w:rsid w:val="00187703"/>
    <w:rsid w:val="0019056A"/>
    <w:rsid w:val="00191F58"/>
    <w:rsid w:val="00191F99"/>
    <w:rsid w:val="00196A55"/>
    <w:rsid w:val="001A0542"/>
    <w:rsid w:val="001A330C"/>
    <w:rsid w:val="001A4985"/>
    <w:rsid w:val="001A5A87"/>
    <w:rsid w:val="001A5C07"/>
    <w:rsid w:val="001A664C"/>
    <w:rsid w:val="001B082F"/>
    <w:rsid w:val="001B1092"/>
    <w:rsid w:val="001B1C65"/>
    <w:rsid w:val="001B3139"/>
    <w:rsid w:val="001B50C7"/>
    <w:rsid w:val="001B555D"/>
    <w:rsid w:val="001C007F"/>
    <w:rsid w:val="001C065F"/>
    <w:rsid w:val="001C0A51"/>
    <w:rsid w:val="001C5516"/>
    <w:rsid w:val="001D114F"/>
    <w:rsid w:val="001D367C"/>
    <w:rsid w:val="001D48C6"/>
    <w:rsid w:val="001D4B6B"/>
    <w:rsid w:val="001D5D3A"/>
    <w:rsid w:val="001E55B3"/>
    <w:rsid w:val="001F0164"/>
    <w:rsid w:val="001F1308"/>
    <w:rsid w:val="001F4B33"/>
    <w:rsid w:val="00204D42"/>
    <w:rsid w:val="00205458"/>
    <w:rsid w:val="0020548F"/>
    <w:rsid w:val="0020666F"/>
    <w:rsid w:val="00213733"/>
    <w:rsid w:val="00213BD0"/>
    <w:rsid w:val="002157A2"/>
    <w:rsid w:val="00217791"/>
    <w:rsid w:val="00221350"/>
    <w:rsid w:val="00222EA8"/>
    <w:rsid w:val="00223B92"/>
    <w:rsid w:val="00225DC3"/>
    <w:rsid w:val="0022675C"/>
    <w:rsid w:val="00230DD0"/>
    <w:rsid w:val="00232DF7"/>
    <w:rsid w:val="00233787"/>
    <w:rsid w:val="00234732"/>
    <w:rsid w:val="00234840"/>
    <w:rsid w:val="0023658F"/>
    <w:rsid w:val="002377C3"/>
    <w:rsid w:val="0024237B"/>
    <w:rsid w:val="0024237C"/>
    <w:rsid w:val="002512FD"/>
    <w:rsid w:val="00251FCB"/>
    <w:rsid w:val="00252AD8"/>
    <w:rsid w:val="00261C79"/>
    <w:rsid w:val="00262EC8"/>
    <w:rsid w:val="002668F5"/>
    <w:rsid w:val="0027065C"/>
    <w:rsid w:val="00272F43"/>
    <w:rsid w:val="00274653"/>
    <w:rsid w:val="00275EF0"/>
    <w:rsid w:val="002774D5"/>
    <w:rsid w:val="002858EA"/>
    <w:rsid w:val="002867EF"/>
    <w:rsid w:val="002907FA"/>
    <w:rsid w:val="00292DFC"/>
    <w:rsid w:val="0029308C"/>
    <w:rsid w:val="00293113"/>
    <w:rsid w:val="002938FE"/>
    <w:rsid w:val="0029392C"/>
    <w:rsid w:val="00293D92"/>
    <w:rsid w:val="00295A3E"/>
    <w:rsid w:val="00297036"/>
    <w:rsid w:val="00297CAF"/>
    <w:rsid w:val="002A2061"/>
    <w:rsid w:val="002A602E"/>
    <w:rsid w:val="002A68FE"/>
    <w:rsid w:val="002A7913"/>
    <w:rsid w:val="002A7A3D"/>
    <w:rsid w:val="002B4A58"/>
    <w:rsid w:val="002B7B2D"/>
    <w:rsid w:val="002C01AD"/>
    <w:rsid w:val="002C2247"/>
    <w:rsid w:val="002C3493"/>
    <w:rsid w:val="002C43E8"/>
    <w:rsid w:val="002C52AF"/>
    <w:rsid w:val="002C6B57"/>
    <w:rsid w:val="002D2778"/>
    <w:rsid w:val="002D6D03"/>
    <w:rsid w:val="002D7A02"/>
    <w:rsid w:val="002E0D42"/>
    <w:rsid w:val="002E0F44"/>
    <w:rsid w:val="002E3AD4"/>
    <w:rsid w:val="002E4513"/>
    <w:rsid w:val="002F0F4C"/>
    <w:rsid w:val="002F38B5"/>
    <w:rsid w:val="002F3E88"/>
    <w:rsid w:val="002F4ED2"/>
    <w:rsid w:val="002F4F2E"/>
    <w:rsid w:val="003031CC"/>
    <w:rsid w:val="003032AE"/>
    <w:rsid w:val="003032D4"/>
    <w:rsid w:val="00307205"/>
    <w:rsid w:val="00310B44"/>
    <w:rsid w:val="00313700"/>
    <w:rsid w:val="00314EC6"/>
    <w:rsid w:val="00315489"/>
    <w:rsid w:val="00315A52"/>
    <w:rsid w:val="0032052F"/>
    <w:rsid w:val="00324FB5"/>
    <w:rsid w:val="00331DEF"/>
    <w:rsid w:val="00332F7E"/>
    <w:rsid w:val="00334027"/>
    <w:rsid w:val="00336449"/>
    <w:rsid w:val="003402F6"/>
    <w:rsid w:val="0034298F"/>
    <w:rsid w:val="00342F21"/>
    <w:rsid w:val="003456C6"/>
    <w:rsid w:val="0034795B"/>
    <w:rsid w:val="00351340"/>
    <w:rsid w:val="00352C67"/>
    <w:rsid w:val="00353C9A"/>
    <w:rsid w:val="0036122A"/>
    <w:rsid w:val="00364B74"/>
    <w:rsid w:val="00364C9B"/>
    <w:rsid w:val="00365209"/>
    <w:rsid w:val="00367DA0"/>
    <w:rsid w:val="00370DE7"/>
    <w:rsid w:val="00372BC0"/>
    <w:rsid w:val="003732BD"/>
    <w:rsid w:val="00376C15"/>
    <w:rsid w:val="00380723"/>
    <w:rsid w:val="00383955"/>
    <w:rsid w:val="00386060"/>
    <w:rsid w:val="00390612"/>
    <w:rsid w:val="00391539"/>
    <w:rsid w:val="00394F7F"/>
    <w:rsid w:val="00396614"/>
    <w:rsid w:val="003A0F93"/>
    <w:rsid w:val="003A105D"/>
    <w:rsid w:val="003A3A81"/>
    <w:rsid w:val="003A4297"/>
    <w:rsid w:val="003A4E7A"/>
    <w:rsid w:val="003A50F2"/>
    <w:rsid w:val="003A523C"/>
    <w:rsid w:val="003A7883"/>
    <w:rsid w:val="003B4471"/>
    <w:rsid w:val="003B4CDB"/>
    <w:rsid w:val="003B5F4E"/>
    <w:rsid w:val="003B626D"/>
    <w:rsid w:val="003B7317"/>
    <w:rsid w:val="003C0D8C"/>
    <w:rsid w:val="003C28C3"/>
    <w:rsid w:val="003C3A91"/>
    <w:rsid w:val="003C474A"/>
    <w:rsid w:val="003D21E6"/>
    <w:rsid w:val="003D5AF8"/>
    <w:rsid w:val="003E0D46"/>
    <w:rsid w:val="003E0DCA"/>
    <w:rsid w:val="003E2564"/>
    <w:rsid w:val="003E25C5"/>
    <w:rsid w:val="003E32FE"/>
    <w:rsid w:val="003E551A"/>
    <w:rsid w:val="003E622F"/>
    <w:rsid w:val="003E6B9A"/>
    <w:rsid w:val="003F7AED"/>
    <w:rsid w:val="004008D0"/>
    <w:rsid w:val="00402599"/>
    <w:rsid w:val="00403944"/>
    <w:rsid w:val="00405D21"/>
    <w:rsid w:val="0040664C"/>
    <w:rsid w:val="00410AD6"/>
    <w:rsid w:val="0041356C"/>
    <w:rsid w:val="004155B9"/>
    <w:rsid w:val="004268F2"/>
    <w:rsid w:val="00436C2B"/>
    <w:rsid w:val="00441434"/>
    <w:rsid w:val="00444B62"/>
    <w:rsid w:val="00446236"/>
    <w:rsid w:val="00446A63"/>
    <w:rsid w:val="004507AF"/>
    <w:rsid w:val="00453623"/>
    <w:rsid w:val="004540B6"/>
    <w:rsid w:val="004545B7"/>
    <w:rsid w:val="004571C5"/>
    <w:rsid w:val="00461486"/>
    <w:rsid w:val="004636A3"/>
    <w:rsid w:val="00472305"/>
    <w:rsid w:val="004734EC"/>
    <w:rsid w:val="00473553"/>
    <w:rsid w:val="00473893"/>
    <w:rsid w:val="00473CF6"/>
    <w:rsid w:val="00475070"/>
    <w:rsid w:val="0047582B"/>
    <w:rsid w:val="0047742A"/>
    <w:rsid w:val="00477648"/>
    <w:rsid w:val="00480131"/>
    <w:rsid w:val="00480B1A"/>
    <w:rsid w:val="00481C1A"/>
    <w:rsid w:val="00482213"/>
    <w:rsid w:val="004825CA"/>
    <w:rsid w:val="00482689"/>
    <w:rsid w:val="00482CFE"/>
    <w:rsid w:val="00486B53"/>
    <w:rsid w:val="00486C65"/>
    <w:rsid w:val="00491FB7"/>
    <w:rsid w:val="004945A5"/>
    <w:rsid w:val="004A0B5A"/>
    <w:rsid w:val="004A26C4"/>
    <w:rsid w:val="004A2D0D"/>
    <w:rsid w:val="004A38A9"/>
    <w:rsid w:val="004A5E0C"/>
    <w:rsid w:val="004A616E"/>
    <w:rsid w:val="004B094A"/>
    <w:rsid w:val="004B2664"/>
    <w:rsid w:val="004B3528"/>
    <w:rsid w:val="004B353F"/>
    <w:rsid w:val="004B47D8"/>
    <w:rsid w:val="004B5B7F"/>
    <w:rsid w:val="004B6C03"/>
    <w:rsid w:val="004B72CF"/>
    <w:rsid w:val="004B772C"/>
    <w:rsid w:val="004B7AC1"/>
    <w:rsid w:val="004C070F"/>
    <w:rsid w:val="004C07E0"/>
    <w:rsid w:val="004C0EAF"/>
    <w:rsid w:val="004C1B96"/>
    <w:rsid w:val="004C67AE"/>
    <w:rsid w:val="004C736C"/>
    <w:rsid w:val="004D2503"/>
    <w:rsid w:val="004D2E96"/>
    <w:rsid w:val="004D3CA4"/>
    <w:rsid w:val="004D435B"/>
    <w:rsid w:val="004D45C9"/>
    <w:rsid w:val="004D47F5"/>
    <w:rsid w:val="004D6EAC"/>
    <w:rsid w:val="004E134F"/>
    <w:rsid w:val="004E1AAB"/>
    <w:rsid w:val="004E23B7"/>
    <w:rsid w:val="004E33F1"/>
    <w:rsid w:val="004E608B"/>
    <w:rsid w:val="004E6113"/>
    <w:rsid w:val="004F312C"/>
    <w:rsid w:val="004F4241"/>
    <w:rsid w:val="004F66DB"/>
    <w:rsid w:val="004F794F"/>
    <w:rsid w:val="005018C7"/>
    <w:rsid w:val="00501F3B"/>
    <w:rsid w:val="00501FBF"/>
    <w:rsid w:val="00503727"/>
    <w:rsid w:val="0050383F"/>
    <w:rsid w:val="00505D5E"/>
    <w:rsid w:val="00507F43"/>
    <w:rsid w:val="005106D4"/>
    <w:rsid w:val="00513BF7"/>
    <w:rsid w:val="00513D7E"/>
    <w:rsid w:val="00514E56"/>
    <w:rsid w:val="005220E4"/>
    <w:rsid w:val="00524812"/>
    <w:rsid w:val="005264BC"/>
    <w:rsid w:val="00526826"/>
    <w:rsid w:val="00534F29"/>
    <w:rsid w:val="00536EF4"/>
    <w:rsid w:val="00540A34"/>
    <w:rsid w:val="00541D83"/>
    <w:rsid w:val="00541EE1"/>
    <w:rsid w:val="00542EE7"/>
    <w:rsid w:val="005433BC"/>
    <w:rsid w:val="00543728"/>
    <w:rsid w:val="005472B1"/>
    <w:rsid w:val="00547BF9"/>
    <w:rsid w:val="00555CA1"/>
    <w:rsid w:val="0055642F"/>
    <w:rsid w:val="00556C9E"/>
    <w:rsid w:val="00561B21"/>
    <w:rsid w:val="00562262"/>
    <w:rsid w:val="00565448"/>
    <w:rsid w:val="00566464"/>
    <w:rsid w:val="00574180"/>
    <w:rsid w:val="00575E38"/>
    <w:rsid w:val="00581F03"/>
    <w:rsid w:val="005820F6"/>
    <w:rsid w:val="00582454"/>
    <w:rsid w:val="005843D8"/>
    <w:rsid w:val="00587110"/>
    <w:rsid w:val="0058792F"/>
    <w:rsid w:val="00591043"/>
    <w:rsid w:val="00597C38"/>
    <w:rsid w:val="005A04BD"/>
    <w:rsid w:val="005A52B4"/>
    <w:rsid w:val="005A5F45"/>
    <w:rsid w:val="005A6C52"/>
    <w:rsid w:val="005B0FFE"/>
    <w:rsid w:val="005B27A2"/>
    <w:rsid w:val="005B36E4"/>
    <w:rsid w:val="005B3C28"/>
    <w:rsid w:val="005B717C"/>
    <w:rsid w:val="005B7260"/>
    <w:rsid w:val="005C40CF"/>
    <w:rsid w:val="005D15B0"/>
    <w:rsid w:val="005D28A5"/>
    <w:rsid w:val="005D42EC"/>
    <w:rsid w:val="005D42F3"/>
    <w:rsid w:val="005E02CC"/>
    <w:rsid w:val="005E4976"/>
    <w:rsid w:val="005E68F2"/>
    <w:rsid w:val="005E70B5"/>
    <w:rsid w:val="005F0855"/>
    <w:rsid w:val="005F08EA"/>
    <w:rsid w:val="005F3C8E"/>
    <w:rsid w:val="005F58E3"/>
    <w:rsid w:val="00601CCD"/>
    <w:rsid w:val="00601FA1"/>
    <w:rsid w:val="0060474C"/>
    <w:rsid w:val="006214B3"/>
    <w:rsid w:val="00622FA9"/>
    <w:rsid w:val="00623123"/>
    <w:rsid w:val="00623CF2"/>
    <w:rsid w:val="00624222"/>
    <w:rsid w:val="00624423"/>
    <w:rsid w:val="0063390A"/>
    <w:rsid w:val="00634483"/>
    <w:rsid w:val="0063450D"/>
    <w:rsid w:val="00635433"/>
    <w:rsid w:val="006420CD"/>
    <w:rsid w:val="00644015"/>
    <w:rsid w:val="006467D4"/>
    <w:rsid w:val="00651A09"/>
    <w:rsid w:val="00652262"/>
    <w:rsid w:val="00653B19"/>
    <w:rsid w:val="00657900"/>
    <w:rsid w:val="006606D3"/>
    <w:rsid w:val="00660EB8"/>
    <w:rsid w:val="00661B73"/>
    <w:rsid w:val="006627A6"/>
    <w:rsid w:val="00663DAE"/>
    <w:rsid w:val="006662A4"/>
    <w:rsid w:val="00667A4E"/>
    <w:rsid w:val="006702FA"/>
    <w:rsid w:val="00670739"/>
    <w:rsid w:val="00671FB1"/>
    <w:rsid w:val="006765AA"/>
    <w:rsid w:val="00676C8E"/>
    <w:rsid w:val="00677855"/>
    <w:rsid w:val="00680407"/>
    <w:rsid w:val="0068091F"/>
    <w:rsid w:val="006837FA"/>
    <w:rsid w:val="00683B39"/>
    <w:rsid w:val="00684838"/>
    <w:rsid w:val="00684D58"/>
    <w:rsid w:val="006914C5"/>
    <w:rsid w:val="00692724"/>
    <w:rsid w:val="00696970"/>
    <w:rsid w:val="00697C46"/>
    <w:rsid w:val="006A0EB3"/>
    <w:rsid w:val="006A3694"/>
    <w:rsid w:val="006A46DD"/>
    <w:rsid w:val="006A6A5D"/>
    <w:rsid w:val="006A73A7"/>
    <w:rsid w:val="006A7619"/>
    <w:rsid w:val="006B17B4"/>
    <w:rsid w:val="006B6EE0"/>
    <w:rsid w:val="006B6FCA"/>
    <w:rsid w:val="006C108C"/>
    <w:rsid w:val="006C4B8A"/>
    <w:rsid w:val="006C4EB7"/>
    <w:rsid w:val="006D15D9"/>
    <w:rsid w:val="006D3763"/>
    <w:rsid w:val="006D42F2"/>
    <w:rsid w:val="006D4B04"/>
    <w:rsid w:val="006E38AC"/>
    <w:rsid w:val="006E4AF3"/>
    <w:rsid w:val="006E78C0"/>
    <w:rsid w:val="006F02BF"/>
    <w:rsid w:val="006F13F1"/>
    <w:rsid w:val="006F2DDE"/>
    <w:rsid w:val="006F4CEA"/>
    <w:rsid w:val="006F5480"/>
    <w:rsid w:val="006F61CD"/>
    <w:rsid w:val="006F6ED4"/>
    <w:rsid w:val="00700A84"/>
    <w:rsid w:val="0070179F"/>
    <w:rsid w:val="00704CE7"/>
    <w:rsid w:val="00707827"/>
    <w:rsid w:val="00712581"/>
    <w:rsid w:val="00712C44"/>
    <w:rsid w:val="00714216"/>
    <w:rsid w:val="007146F3"/>
    <w:rsid w:val="0072035A"/>
    <w:rsid w:val="007225D1"/>
    <w:rsid w:val="0072468B"/>
    <w:rsid w:val="00735A60"/>
    <w:rsid w:val="00742BC0"/>
    <w:rsid w:val="007431EB"/>
    <w:rsid w:val="0074421A"/>
    <w:rsid w:val="00752DDB"/>
    <w:rsid w:val="00753599"/>
    <w:rsid w:val="00756EC6"/>
    <w:rsid w:val="00761938"/>
    <w:rsid w:val="007652CD"/>
    <w:rsid w:val="00774BCB"/>
    <w:rsid w:val="0077532C"/>
    <w:rsid w:val="00782A7F"/>
    <w:rsid w:val="00783BBF"/>
    <w:rsid w:val="007843A8"/>
    <w:rsid w:val="007845B5"/>
    <w:rsid w:val="00784D0E"/>
    <w:rsid w:val="0078798F"/>
    <w:rsid w:val="00791490"/>
    <w:rsid w:val="007926B9"/>
    <w:rsid w:val="00792EA3"/>
    <w:rsid w:val="00792EBF"/>
    <w:rsid w:val="00793F79"/>
    <w:rsid w:val="00795D8E"/>
    <w:rsid w:val="00796C82"/>
    <w:rsid w:val="00797957"/>
    <w:rsid w:val="007A3D71"/>
    <w:rsid w:val="007A4036"/>
    <w:rsid w:val="007A55E3"/>
    <w:rsid w:val="007A79D7"/>
    <w:rsid w:val="007B10F9"/>
    <w:rsid w:val="007B12BF"/>
    <w:rsid w:val="007B49B6"/>
    <w:rsid w:val="007B54D6"/>
    <w:rsid w:val="007B5E8E"/>
    <w:rsid w:val="007B72C5"/>
    <w:rsid w:val="007C1FA1"/>
    <w:rsid w:val="007C2FFE"/>
    <w:rsid w:val="007C3D57"/>
    <w:rsid w:val="007C7A84"/>
    <w:rsid w:val="007D26CC"/>
    <w:rsid w:val="007D2C62"/>
    <w:rsid w:val="007D510F"/>
    <w:rsid w:val="007D5180"/>
    <w:rsid w:val="007D573E"/>
    <w:rsid w:val="007D664E"/>
    <w:rsid w:val="007D70E4"/>
    <w:rsid w:val="007E0534"/>
    <w:rsid w:val="007E43B1"/>
    <w:rsid w:val="007E4566"/>
    <w:rsid w:val="007E5370"/>
    <w:rsid w:val="007E6A71"/>
    <w:rsid w:val="007E770E"/>
    <w:rsid w:val="007F1512"/>
    <w:rsid w:val="007F4B28"/>
    <w:rsid w:val="007F51B9"/>
    <w:rsid w:val="00800707"/>
    <w:rsid w:val="00800823"/>
    <w:rsid w:val="00802FF5"/>
    <w:rsid w:val="00803973"/>
    <w:rsid w:val="00803F6C"/>
    <w:rsid w:val="008044F6"/>
    <w:rsid w:val="00805F85"/>
    <w:rsid w:val="0081178D"/>
    <w:rsid w:val="00812EEA"/>
    <w:rsid w:val="008177BE"/>
    <w:rsid w:val="00820443"/>
    <w:rsid w:val="00820FAD"/>
    <w:rsid w:val="00821195"/>
    <w:rsid w:val="00821682"/>
    <w:rsid w:val="00824C44"/>
    <w:rsid w:val="0083243F"/>
    <w:rsid w:val="008353D3"/>
    <w:rsid w:val="00835CBF"/>
    <w:rsid w:val="008427C0"/>
    <w:rsid w:val="00842B74"/>
    <w:rsid w:val="00843090"/>
    <w:rsid w:val="00843576"/>
    <w:rsid w:val="008447A6"/>
    <w:rsid w:val="008457A1"/>
    <w:rsid w:val="008513DE"/>
    <w:rsid w:val="00855891"/>
    <w:rsid w:val="00856B9E"/>
    <w:rsid w:val="0086165A"/>
    <w:rsid w:val="00863203"/>
    <w:rsid w:val="008635F0"/>
    <w:rsid w:val="00863E30"/>
    <w:rsid w:val="008671A6"/>
    <w:rsid w:val="00870049"/>
    <w:rsid w:val="008702B4"/>
    <w:rsid w:val="008712D7"/>
    <w:rsid w:val="008740BA"/>
    <w:rsid w:val="00874AF5"/>
    <w:rsid w:val="00874FC4"/>
    <w:rsid w:val="008761D1"/>
    <w:rsid w:val="008802B4"/>
    <w:rsid w:val="008815EF"/>
    <w:rsid w:val="00881CC1"/>
    <w:rsid w:val="00884245"/>
    <w:rsid w:val="00885C33"/>
    <w:rsid w:val="00887A3D"/>
    <w:rsid w:val="00895362"/>
    <w:rsid w:val="00896F33"/>
    <w:rsid w:val="0089716C"/>
    <w:rsid w:val="00897E19"/>
    <w:rsid w:val="008A1B08"/>
    <w:rsid w:val="008A1DE2"/>
    <w:rsid w:val="008A57C7"/>
    <w:rsid w:val="008A598E"/>
    <w:rsid w:val="008B24A9"/>
    <w:rsid w:val="008B2C16"/>
    <w:rsid w:val="008B45E7"/>
    <w:rsid w:val="008B68A5"/>
    <w:rsid w:val="008B7834"/>
    <w:rsid w:val="008C0CCE"/>
    <w:rsid w:val="008C1C3F"/>
    <w:rsid w:val="008C3EB0"/>
    <w:rsid w:val="008D2125"/>
    <w:rsid w:val="008D3B0D"/>
    <w:rsid w:val="008D59EE"/>
    <w:rsid w:val="008D5B42"/>
    <w:rsid w:val="008D6B26"/>
    <w:rsid w:val="008E27FB"/>
    <w:rsid w:val="008E4B4C"/>
    <w:rsid w:val="008F3E4B"/>
    <w:rsid w:val="008F511E"/>
    <w:rsid w:val="008F7C32"/>
    <w:rsid w:val="00900087"/>
    <w:rsid w:val="00900EAD"/>
    <w:rsid w:val="0090285C"/>
    <w:rsid w:val="00903257"/>
    <w:rsid w:val="0090328F"/>
    <w:rsid w:val="0090438C"/>
    <w:rsid w:val="00905D5F"/>
    <w:rsid w:val="009068FC"/>
    <w:rsid w:val="0090690A"/>
    <w:rsid w:val="00914F63"/>
    <w:rsid w:val="00916475"/>
    <w:rsid w:val="00916D21"/>
    <w:rsid w:val="00920306"/>
    <w:rsid w:val="00921752"/>
    <w:rsid w:val="0092200E"/>
    <w:rsid w:val="00923746"/>
    <w:rsid w:val="0092439A"/>
    <w:rsid w:val="00924EEA"/>
    <w:rsid w:val="00927E0C"/>
    <w:rsid w:val="009304EB"/>
    <w:rsid w:val="0093333F"/>
    <w:rsid w:val="00940DB5"/>
    <w:rsid w:val="00943E2B"/>
    <w:rsid w:val="00943E65"/>
    <w:rsid w:val="0094524C"/>
    <w:rsid w:val="00946B9A"/>
    <w:rsid w:val="00954F5B"/>
    <w:rsid w:val="00960CEA"/>
    <w:rsid w:val="00962324"/>
    <w:rsid w:val="00965D39"/>
    <w:rsid w:val="00967D6E"/>
    <w:rsid w:val="009730C1"/>
    <w:rsid w:val="00974DF0"/>
    <w:rsid w:val="009758E7"/>
    <w:rsid w:val="00975C83"/>
    <w:rsid w:val="0097641F"/>
    <w:rsid w:val="0098161E"/>
    <w:rsid w:val="0098181D"/>
    <w:rsid w:val="0098420E"/>
    <w:rsid w:val="00984363"/>
    <w:rsid w:val="00985B2C"/>
    <w:rsid w:val="00986B2C"/>
    <w:rsid w:val="00987D7E"/>
    <w:rsid w:val="00987FDD"/>
    <w:rsid w:val="0099686A"/>
    <w:rsid w:val="009A3385"/>
    <w:rsid w:val="009A3EBF"/>
    <w:rsid w:val="009A480B"/>
    <w:rsid w:val="009A4AA5"/>
    <w:rsid w:val="009B08B1"/>
    <w:rsid w:val="009B1AEE"/>
    <w:rsid w:val="009B6377"/>
    <w:rsid w:val="009C1ED8"/>
    <w:rsid w:val="009C2EC5"/>
    <w:rsid w:val="009C46DC"/>
    <w:rsid w:val="009D5422"/>
    <w:rsid w:val="009D6C19"/>
    <w:rsid w:val="009E03D4"/>
    <w:rsid w:val="009E0B25"/>
    <w:rsid w:val="009E0DD2"/>
    <w:rsid w:val="009E33D9"/>
    <w:rsid w:val="009E4A19"/>
    <w:rsid w:val="009E585E"/>
    <w:rsid w:val="009F3DB3"/>
    <w:rsid w:val="009F582D"/>
    <w:rsid w:val="009F6AE9"/>
    <w:rsid w:val="00A01505"/>
    <w:rsid w:val="00A02B9E"/>
    <w:rsid w:val="00A03892"/>
    <w:rsid w:val="00A06B34"/>
    <w:rsid w:val="00A07125"/>
    <w:rsid w:val="00A07C46"/>
    <w:rsid w:val="00A11765"/>
    <w:rsid w:val="00A12936"/>
    <w:rsid w:val="00A13B00"/>
    <w:rsid w:val="00A15F8E"/>
    <w:rsid w:val="00A17ED1"/>
    <w:rsid w:val="00A2260C"/>
    <w:rsid w:val="00A27072"/>
    <w:rsid w:val="00A30ED2"/>
    <w:rsid w:val="00A32AF4"/>
    <w:rsid w:val="00A33660"/>
    <w:rsid w:val="00A3458F"/>
    <w:rsid w:val="00A35357"/>
    <w:rsid w:val="00A3566C"/>
    <w:rsid w:val="00A372D1"/>
    <w:rsid w:val="00A40BA2"/>
    <w:rsid w:val="00A41B29"/>
    <w:rsid w:val="00A41F0D"/>
    <w:rsid w:val="00A4245F"/>
    <w:rsid w:val="00A4254E"/>
    <w:rsid w:val="00A432A4"/>
    <w:rsid w:val="00A436D4"/>
    <w:rsid w:val="00A44449"/>
    <w:rsid w:val="00A52FDB"/>
    <w:rsid w:val="00A54170"/>
    <w:rsid w:val="00A5590B"/>
    <w:rsid w:val="00A57F96"/>
    <w:rsid w:val="00A618CC"/>
    <w:rsid w:val="00A61EBB"/>
    <w:rsid w:val="00A62042"/>
    <w:rsid w:val="00A629EC"/>
    <w:rsid w:val="00A65509"/>
    <w:rsid w:val="00A660AF"/>
    <w:rsid w:val="00A706AE"/>
    <w:rsid w:val="00A70F85"/>
    <w:rsid w:val="00A73168"/>
    <w:rsid w:val="00A74074"/>
    <w:rsid w:val="00A7474E"/>
    <w:rsid w:val="00A74B94"/>
    <w:rsid w:val="00A809F7"/>
    <w:rsid w:val="00A8123C"/>
    <w:rsid w:val="00A86382"/>
    <w:rsid w:val="00A87AD0"/>
    <w:rsid w:val="00A91364"/>
    <w:rsid w:val="00A918FD"/>
    <w:rsid w:val="00A923A0"/>
    <w:rsid w:val="00A93BE9"/>
    <w:rsid w:val="00AA2981"/>
    <w:rsid w:val="00AA3AA8"/>
    <w:rsid w:val="00AA621C"/>
    <w:rsid w:val="00AB1C22"/>
    <w:rsid w:val="00AB2400"/>
    <w:rsid w:val="00AB7C41"/>
    <w:rsid w:val="00AC07F1"/>
    <w:rsid w:val="00AC40F0"/>
    <w:rsid w:val="00AC7C75"/>
    <w:rsid w:val="00AD01D6"/>
    <w:rsid w:val="00AD20F8"/>
    <w:rsid w:val="00AD29D3"/>
    <w:rsid w:val="00AD5CC8"/>
    <w:rsid w:val="00AE030F"/>
    <w:rsid w:val="00AE2CE3"/>
    <w:rsid w:val="00AE4E88"/>
    <w:rsid w:val="00AE652F"/>
    <w:rsid w:val="00AF051B"/>
    <w:rsid w:val="00AF6F93"/>
    <w:rsid w:val="00B010BE"/>
    <w:rsid w:val="00B02213"/>
    <w:rsid w:val="00B05C7E"/>
    <w:rsid w:val="00B10005"/>
    <w:rsid w:val="00B10301"/>
    <w:rsid w:val="00B1775B"/>
    <w:rsid w:val="00B2016E"/>
    <w:rsid w:val="00B2062D"/>
    <w:rsid w:val="00B30832"/>
    <w:rsid w:val="00B31D49"/>
    <w:rsid w:val="00B32A39"/>
    <w:rsid w:val="00B4376E"/>
    <w:rsid w:val="00B46E7D"/>
    <w:rsid w:val="00B47C54"/>
    <w:rsid w:val="00B47F91"/>
    <w:rsid w:val="00B5097F"/>
    <w:rsid w:val="00B51F45"/>
    <w:rsid w:val="00B53377"/>
    <w:rsid w:val="00B53B04"/>
    <w:rsid w:val="00B5466C"/>
    <w:rsid w:val="00B60F9B"/>
    <w:rsid w:val="00B62833"/>
    <w:rsid w:val="00B66968"/>
    <w:rsid w:val="00B66B81"/>
    <w:rsid w:val="00B67523"/>
    <w:rsid w:val="00B71F9E"/>
    <w:rsid w:val="00B74A94"/>
    <w:rsid w:val="00B7548B"/>
    <w:rsid w:val="00B76E44"/>
    <w:rsid w:val="00B811BA"/>
    <w:rsid w:val="00B82EF8"/>
    <w:rsid w:val="00B9132F"/>
    <w:rsid w:val="00B93379"/>
    <w:rsid w:val="00B93757"/>
    <w:rsid w:val="00B949F0"/>
    <w:rsid w:val="00B94C35"/>
    <w:rsid w:val="00B968D5"/>
    <w:rsid w:val="00B96B4C"/>
    <w:rsid w:val="00BA1AD8"/>
    <w:rsid w:val="00BA3427"/>
    <w:rsid w:val="00BA6278"/>
    <w:rsid w:val="00BB0ACC"/>
    <w:rsid w:val="00BB16C4"/>
    <w:rsid w:val="00BB2A48"/>
    <w:rsid w:val="00BB3FBB"/>
    <w:rsid w:val="00BC058A"/>
    <w:rsid w:val="00BC07A6"/>
    <w:rsid w:val="00BC166E"/>
    <w:rsid w:val="00BC33DE"/>
    <w:rsid w:val="00BC414C"/>
    <w:rsid w:val="00BC53E2"/>
    <w:rsid w:val="00BC57C4"/>
    <w:rsid w:val="00BC5C34"/>
    <w:rsid w:val="00BC5F0E"/>
    <w:rsid w:val="00BC60E0"/>
    <w:rsid w:val="00BD1565"/>
    <w:rsid w:val="00BD16A3"/>
    <w:rsid w:val="00BD177C"/>
    <w:rsid w:val="00BD4198"/>
    <w:rsid w:val="00BD50E3"/>
    <w:rsid w:val="00BD51BE"/>
    <w:rsid w:val="00BD71CA"/>
    <w:rsid w:val="00BE090C"/>
    <w:rsid w:val="00BE2888"/>
    <w:rsid w:val="00BE2D22"/>
    <w:rsid w:val="00BE370E"/>
    <w:rsid w:val="00BE3E9E"/>
    <w:rsid w:val="00BE3F3E"/>
    <w:rsid w:val="00BE5CBA"/>
    <w:rsid w:val="00BF1CAE"/>
    <w:rsid w:val="00BF3278"/>
    <w:rsid w:val="00BF69E4"/>
    <w:rsid w:val="00BF7506"/>
    <w:rsid w:val="00C050BE"/>
    <w:rsid w:val="00C060D1"/>
    <w:rsid w:val="00C0781A"/>
    <w:rsid w:val="00C14366"/>
    <w:rsid w:val="00C21DE3"/>
    <w:rsid w:val="00C22E54"/>
    <w:rsid w:val="00C234D7"/>
    <w:rsid w:val="00C242E2"/>
    <w:rsid w:val="00C2796D"/>
    <w:rsid w:val="00C279B4"/>
    <w:rsid w:val="00C344EE"/>
    <w:rsid w:val="00C36C9A"/>
    <w:rsid w:val="00C4037B"/>
    <w:rsid w:val="00C43B35"/>
    <w:rsid w:val="00C473FA"/>
    <w:rsid w:val="00C50C64"/>
    <w:rsid w:val="00C53D9E"/>
    <w:rsid w:val="00C558B5"/>
    <w:rsid w:val="00C55EC9"/>
    <w:rsid w:val="00C56AF3"/>
    <w:rsid w:val="00C57697"/>
    <w:rsid w:val="00C57B51"/>
    <w:rsid w:val="00C61E45"/>
    <w:rsid w:val="00C6393C"/>
    <w:rsid w:val="00C65A22"/>
    <w:rsid w:val="00C666D9"/>
    <w:rsid w:val="00C66EDF"/>
    <w:rsid w:val="00C67525"/>
    <w:rsid w:val="00C67F10"/>
    <w:rsid w:val="00C71E86"/>
    <w:rsid w:val="00C73042"/>
    <w:rsid w:val="00C739BB"/>
    <w:rsid w:val="00C742EF"/>
    <w:rsid w:val="00C80FDF"/>
    <w:rsid w:val="00C81F62"/>
    <w:rsid w:val="00C85A1E"/>
    <w:rsid w:val="00C90690"/>
    <w:rsid w:val="00C918BD"/>
    <w:rsid w:val="00C92160"/>
    <w:rsid w:val="00C931CD"/>
    <w:rsid w:val="00C93359"/>
    <w:rsid w:val="00C93975"/>
    <w:rsid w:val="00C94A4A"/>
    <w:rsid w:val="00C95D13"/>
    <w:rsid w:val="00CA1A05"/>
    <w:rsid w:val="00CA2236"/>
    <w:rsid w:val="00CA2A94"/>
    <w:rsid w:val="00CA379D"/>
    <w:rsid w:val="00CA393D"/>
    <w:rsid w:val="00CA5E2B"/>
    <w:rsid w:val="00CB04C4"/>
    <w:rsid w:val="00CB0B05"/>
    <w:rsid w:val="00CB17D4"/>
    <w:rsid w:val="00CB5D6B"/>
    <w:rsid w:val="00CB5E18"/>
    <w:rsid w:val="00CB5EAB"/>
    <w:rsid w:val="00CB5EEE"/>
    <w:rsid w:val="00CB7E1A"/>
    <w:rsid w:val="00CC026B"/>
    <w:rsid w:val="00CC0759"/>
    <w:rsid w:val="00CC34E2"/>
    <w:rsid w:val="00CC742E"/>
    <w:rsid w:val="00CD0F20"/>
    <w:rsid w:val="00CD2F43"/>
    <w:rsid w:val="00CD35DA"/>
    <w:rsid w:val="00CD371A"/>
    <w:rsid w:val="00CD4AAD"/>
    <w:rsid w:val="00CD4E4F"/>
    <w:rsid w:val="00CD6798"/>
    <w:rsid w:val="00CD7747"/>
    <w:rsid w:val="00CE0577"/>
    <w:rsid w:val="00CE5CBB"/>
    <w:rsid w:val="00CE7B67"/>
    <w:rsid w:val="00CF0B2B"/>
    <w:rsid w:val="00CF2B9F"/>
    <w:rsid w:val="00CF4561"/>
    <w:rsid w:val="00D002B5"/>
    <w:rsid w:val="00D00AB5"/>
    <w:rsid w:val="00D00F65"/>
    <w:rsid w:val="00D0136F"/>
    <w:rsid w:val="00D014ED"/>
    <w:rsid w:val="00D0177E"/>
    <w:rsid w:val="00D01DB3"/>
    <w:rsid w:val="00D03D5C"/>
    <w:rsid w:val="00D053AE"/>
    <w:rsid w:val="00D064B4"/>
    <w:rsid w:val="00D0657B"/>
    <w:rsid w:val="00D1232E"/>
    <w:rsid w:val="00D125F7"/>
    <w:rsid w:val="00D136A3"/>
    <w:rsid w:val="00D13C36"/>
    <w:rsid w:val="00D140F1"/>
    <w:rsid w:val="00D14109"/>
    <w:rsid w:val="00D153D9"/>
    <w:rsid w:val="00D15AA6"/>
    <w:rsid w:val="00D20AF1"/>
    <w:rsid w:val="00D21B05"/>
    <w:rsid w:val="00D2339D"/>
    <w:rsid w:val="00D23810"/>
    <w:rsid w:val="00D24A37"/>
    <w:rsid w:val="00D25C72"/>
    <w:rsid w:val="00D30E07"/>
    <w:rsid w:val="00D324B1"/>
    <w:rsid w:val="00D34617"/>
    <w:rsid w:val="00D347D5"/>
    <w:rsid w:val="00D41501"/>
    <w:rsid w:val="00D43006"/>
    <w:rsid w:val="00D430C4"/>
    <w:rsid w:val="00D446F2"/>
    <w:rsid w:val="00D44F8C"/>
    <w:rsid w:val="00D5025D"/>
    <w:rsid w:val="00D51DAE"/>
    <w:rsid w:val="00D52281"/>
    <w:rsid w:val="00D55923"/>
    <w:rsid w:val="00D62733"/>
    <w:rsid w:val="00D644FB"/>
    <w:rsid w:val="00D65D33"/>
    <w:rsid w:val="00D65FB4"/>
    <w:rsid w:val="00D7008A"/>
    <w:rsid w:val="00D712C3"/>
    <w:rsid w:val="00D72072"/>
    <w:rsid w:val="00D72BED"/>
    <w:rsid w:val="00D73C54"/>
    <w:rsid w:val="00D74C7B"/>
    <w:rsid w:val="00D75B9E"/>
    <w:rsid w:val="00D77368"/>
    <w:rsid w:val="00D80EEA"/>
    <w:rsid w:val="00D81ED6"/>
    <w:rsid w:val="00D8431C"/>
    <w:rsid w:val="00D85C4E"/>
    <w:rsid w:val="00D87852"/>
    <w:rsid w:val="00D90217"/>
    <w:rsid w:val="00D92E1B"/>
    <w:rsid w:val="00D96D9F"/>
    <w:rsid w:val="00DA1B67"/>
    <w:rsid w:val="00DA2CE7"/>
    <w:rsid w:val="00DA3E7E"/>
    <w:rsid w:val="00DA4A76"/>
    <w:rsid w:val="00DA5D25"/>
    <w:rsid w:val="00DB0965"/>
    <w:rsid w:val="00DB1908"/>
    <w:rsid w:val="00DB372C"/>
    <w:rsid w:val="00DB6BA7"/>
    <w:rsid w:val="00DC3B9B"/>
    <w:rsid w:val="00DC4607"/>
    <w:rsid w:val="00DC486E"/>
    <w:rsid w:val="00DC791C"/>
    <w:rsid w:val="00DD1090"/>
    <w:rsid w:val="00DD2057"/>
    <w:rsid w:val="00DD3BB6"/>
    <w:rsid w:val="00DD3C7E"/>
    <w:rsid w:val="00DD49A7"/>
    <w:rsid w:val="00DE1198"/>
    <w:rsid w:val="00DE482F"/>
    <w:rsid w:val="00DF0632"/>
    <w:rsid w:val="00DF12BB"/>
    <w:rsid w:val="00DF1CC9"/>
    <w:rsid w:val="00DF1E4E"/>
    <w:rsid w:val="00DF4B98"/>
    <w:rsid w:val="00DF7C9F"/>
    <w:rsid w:val="00E0333D"/>
    <w:rsid w:val="00E068CE"/>
    <w:rsid w:val="00E070A4"/>
    <w:rsid w:val="00E07210"/>
    <w:rsid w:val="00E07C78"/>
    <w:rsid w:val="00E114C8"/>
    <w:rsid w:val="00E11B84"/>
    <w:rsid w:val="00E124C8"/>
    <w:rsid w:val="00E12C2D"/>
    <w:rsid w:val="00E14649"/>
    <w:rsid w:val="00E146A0"/>
    <w:rsid w:val="00E14B3E"/>
    <w:rsid w:val="00E15EFF"/>
    <w:rsid w:val="00E20F45"/>
    <w:rsid w:val="00E214BB"/>
    <w:rsid w:val="00E224D7"/>
    <w:rsid w:val="00E23D6F"/>
    <w:rsid w:val="00E25912"/>
    <w:rsid w:val="00E264A7"/>
    <w:rsid w:val="00E27001"/>
    <w:rsid w:val="00E301C6"/>
    <w:rsid w:val="00E34760"/>
    <w:rsid w:val="00E40CB2"/>
    <w:rsid w:val="00E46AEB"/>
    <w:rsid w:val="00E502E3"/>
    <w:rsid w:val="00E5137C"/>
    <w:rsid w:val="00E531B1"/>
    <w:rsid w:val="00E560F3"/>
    <w:rsid w:val="00E56BE2"/>
    <w:rsid w:val="00E56D65"/>
    <w:rsid w:val="00E57A7D"/>
    <w:rsid w:val="00E613F3"/>
    <w:rsid w:val="00E6227F"/>
    <w:rsid w:val="00E64AC0"/>
    <w:rsid w:val="00E65A04"/>
    <w:rsid w:val="00E65A2C"/>
    <w:rsid w:val="00E66139"/>
    <w:rsid w:val="00E679E8"/>
    <w:rsid w:val="00E7075D"/>
    <w:rsid w:val="00E714E6"/>
    <w:rsid w:val="00E71805"/>
    <w:rsid w:val="00E7472E"/>
    <w:rsid w:val="00E74A12"/>
    <w:rsid w:val="00E7548A"/>
    <w:rsid w:val="00E755E7"/>
    <w:rsid w:val="00E803F7"/>
    <w:rsid w:val="00E80C82"/>
    <w:rsid w:val="00E82C5D"/>
    <w:rsid w:val="00E83C38"/>
    <w:rsid w:val="00E846B3"/>
    <w:rsid w:val="00E860A4"/>
    <w:rsid w:val="00E9034A"/>
    <w:rsid w:val="00E90972"/>
    <w:rsid w:val="00E91AD7"/>
    <w:rsid w:val="00E92050"/>
    <w:rsid w:val="00E920E2"/>
    <w:rsid w:val="00EA14B6"/>
    <w:rsid w:val="00EA197F"/>
    <w:rsid w:val="00EA2409"/>
    <w:rsid w:val="00EA34EC"/>
    <w:rsid w:val="00EA4981"/>
    <w:rsid w:val="00EA706F"/>
    <w:rsid w:val="00EA7DB6"/>
    <w:rsid w:val="00EB110F"/>
    <w:rsid w:val="00EB2A07"/>
    <w:rsid w:val="00EB35F0"/>
    <w:rsid w:val="00EB579C"/>
    <w:rsid w:val="00EC076B"/>
    <w:rsid w:val="00EC1A6F"/>
    <w:rsid w:val="00EC2036"/>
    <w:rsid w:val="00EC52DF"/>
    <w:rsid w:val="00EC6CB2"/>
    <w:rsid w:val="00EC78A8"/>
    <w:rsid w:val="00EC7B75"/>
    <w:rsid w:val="00ED00D4"/>
    <w:rsid w:val="00ED036E"/>
    <w:rsid w:val="00ED34C9"/>
    <w:rsid w:val="00EE0D61"/>
    <w:rsid w:val="00EE1EF9"/>
    <w:rsid w:val="00EE2588"/>
    <w:rsid w:val="00EE265A"/>
    <w:rsid w:val="00EE63A2"/>
    <w:rsid w:val="00EE6624"/>
    <w:rsid w:val="00EE7F23"/>
    <w:rsid w:val="00EF074E"/>
    <w:rsid w:val="00EF2798"/>
    <w:rsid w:val="00EF498B"/>
    <w:rsid w:val="00EF56DD"/>
    <w:rsid w:val="00F05E67"/>
    <w:rsid w:val="00F064FD"/>
    <w:rsid w:val="00F06CDD"/>
    <w:rsid w:val="00F07037"/>
    <w:rsid w:val="00F076C7"/>
    <w:rsid w:val="00F077C6"/>
    <w:rsid w:val="00F100B2"/>
    <w:rsid w:val="00F107FB"/>
    <w:rsid w:val="00F11E91"/>
    <w:rsid w:val="00F20013"/>
    <w:rsid w:val="00F20045"/>
    <w:rsid w:val="00F20F70"/>
    <w:rsid w:val="00F21335"/>
    <w:rsid w:val="00F228AB"/>
    <w:rsid w:val="00F22D8D"/>
    <w:rsid w:val="00F27771"/>
    <w:rsid w:val="00F302CE"/>
    <w:rsid w:val="00F32BFC"/>
    <w:rsid w:val="00F34B9B"/>
    <w:rsid w:val="00F35242"/>
    <w:rsid w:val="00F362CB"/>
    <w:rsid w:val="00F365F2"/>
    <w:rsid w:val="00F37526"/>
    <w:rsid w:val="00F41311"/>
    <w:rsid w:val="00F43357"/>
    <w:rsid w:val="00F4389B"/>
    <w:rsid w:val="00F47348"/>
    <w:rsid w:val="00F47DCF"/>
    <w:rsid w:val="00F504C0"/>
    <w:rsid w:val="00F54002"/>
    <w:rsid w:val="00F54E1D"/>
    <w:rsid w:val="00F607CE"/>
    <w:rsid w:val="00F61D08"/>
    <w:rsid w:val="00F63551"/>
    <w:rsid w:val="00F646B8"/>
    <w:rsid w:val="00F66120"/>
    <w:rsid w:val="00F66C76"/>
    <w:rsid w:val="00F671CC"/>
    <w:rsid w:val="00F72691"/>
    <w:rsid w:val="00F74DAE"/>
    <w:rsid w:val="00F7626E"/>
    <w:rsid w:val="00F82B1A"/>
    <w:rsid w:val="00F82D42"/>
    <w:rsid w:val="00F83E9F"/>
    <w:rsid w:val="00F91E04"/>
    <w:rsid w:val="00F92DFC"/>
    <w:rsid w:val="00F93BFC"/>
    <w:rsid w:val="00F94F9D"/>
    <w:rsid w:val="00FA2254"/>
    <w:rsid w:val="00FA60D4"/>
    <w:rsid w:val="00FA7BC0"/>
    <w:rsid w:val="00FB088E"/>
    <w:rsid w:val="00FB111C"/>
    <w:rsid w:val="00FB46DE"/>
    <w:rsid w:val="00FB4D2A"/>
    <w:rsid w:val="00FB4DEC"/>
    <w:rsid w:val="00FB61D5"/>
    <w:rsid w:val="00FC029B"/>
    <w:rsid w:val="00FC0A02"/>
    <w:rsid w:val="00FC16A5"/>
    <w:rsid w:val="00FC389C"/>
    <w:rsid w:val="00FC509A"/>
    <w:rsid w:val="00FC526A"/>
    <w:rsid w:val="00FC652E"/>
    <w:rsid w:val="00FD0573"/>
    <w:rsid w:val="00FD1ADE"/>
    <w:rsid w:val="00FD2F21"/>
    <w:rsid w:val="00FD58D4"/>
    <w:rsid w:val="00FD6BD5"/>
    <w:rsid w:val="00FE0A6A"/>
    <w:rsid w:val="00FE4CEB"/>
    <w:rsid w:val="00FE6589"/>
    <w:rsid w:val="00FE6EDB"/>
    <w:rsid w:val="00FE76BE"/>
    <w:rsid w:val="00FF0FEB"/>
    <w:rsid w:val="00FF4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9A9CE"/>
  <w15:chartTrackingRefBased/>
  <w15:docId w15:val="{AE8B7E1D-AFCC-45C3-A039-BA8C1356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paragraph" w:styleId="Ttulo1">
    <w:name w:val="heading 1"/>
    <w:basedOn w:val="Normal"/>
    <w:next w:val="Normal"/>
    <w:qFormat/>
    <w:pPr>
      <w:keepNext/>
      <w:jc w:val="both"/>
      <w:outlineLvl w:val="0"/>
    </w:pPr>
    <w:rPr>
      <w:b/>
      <w:bCs/>
      <w:lang w:val="es-ES"/>
    </w:rPr>
  </w:style>
  <w:style w:type="paragraph" w:styleId="Ttulo2">
    <w:name w:val="heading 2"/>
    <w:basedOn w:val="Normal"/>
    <w:next w:val="Normal"/>
    <w:qFormat/>
    <w:pPr>
      <w:keepNext/>
      <w:jc w:val="both"/>
      <w:outlineLvl w:val="1"/>
    </w:pPr>
    <w:rPr>
      <w:rFonts w:ascii="Tahoma" w:hAnsi="Tahoma" w:cs="Tahoma"/>
      <w:b/>
      <w:bCs/>
      <w:sz w:val="20"/>
    </w:rPr>
  </w:style>
  <w:style w:type="paragraph" w:styleId="Ttulo3">
    <w:name w:val="heading 3"/>
    <w:basedOn w:val="Normal"/>
    <w:next w:val="Normal"/>
    <w:qFormat/>
    <w:pPr>
      <w:keepNext/>
      <w:jc w:val="center"/>
      <w:outlineLvl w:val="2"/>
    </w:pPr>
    <w:rPr>
      <w:rFonts w:ascii="Arial" w:hAnsi="Arial"/>
      <w:b/>
      <w:bCs/>
      <w:sz w:val="22"/>
    </w:rPr>
  </w:style>
  <w:style w:type="paragraph" w:styleId="Ttulo4">
    <w:name w:val="heading 4"/>
    <w:basedOn w:val="Normal"/>
    <w:next w:val="Normal"/>
    <w:qFormat/>
    <w:pPr>
      <w:keepNext/>
      <w:spacing w:line="480" w:lineRule="auto"/>
      <w:jc w:val="center"/>
      <w:outlineLvl w:val="3"/>
    </w:pPr>
    <w:rPr>
      <w:rFonts w:ascii="Tahoma" w:hAnsi="Tahoma" w:cs="Tahoma"/>
      <w:b/>
      <w:bCs/>
      <w:sz w:val="20"/>
    </w:rPr>
  </w:style>
  <w:style w:type="paragraph" w:styleId="Ttulo5">
    <w:name w:val="heading 5"/>
    <w:basedOn w:val="Normal"/>
    <w:next w:val="Normal"/>
    <w:qFormat/>
    <w:pPr>
      <w:keepNext/>
      <w:outlineLvl w:val="4"/>
    </w:pPr>
    <w:rPr>
      <w:rFonts w:ascii="Tahoma" w:hAnsi="Tahoma" w:cs="Tahoma"/>
      <w:b/>
      <w:bCs/>
      <w:sz w:val="20"/>
    </w:rPr>
  </w:style>
  <w:style w:type="paragraph" w:styleId="Ttulo6">
    <w:name w:val="heading 6"/>
    <w:basedOn w:val="Normal"/>
    <w:next w:val="Normal"/>
    <w:link w:val="Ttulo6Car"/>
    <w:semiHidden/>
    <w:unhideWhenUsed/>
    <w:qFormat/>
    <w:rsid w:val="00B30832"/>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B30832"/>
    <w:pPr>
      <w:spacing w:before="240" w:after="60"/>
      <w:outlineLvl w:val="6"/>
    </w:pPr>
    <w:rPr>
      <w:rFonts w:ascii="Calibri" w:hAnsi="Calibri"/>
    </w:rPr>
  </w:style>
  <w:style w:type="paragraph" w:styleId="Ttulo8">
    <w:name w:val="heading 8"/>
    <w:basedOn w:val="Normal"/>
    <w:next w:val="Normal"/>
    <w:link w:val="Ttulo8Car"/>
    <w:semiHidden/>
    <w:unhideWhenUsed/>
    <w:qFormat/>
    <w:rsid w:val="00B30832"/>
    <w:pPr>
      <w:spacing w:before="240" w:after="60"/>
      <w:outlineLvl w:val="7"/>
    </w:pPr>
    <w:rPr>
      <w:rFonts w:ascii="Calibri" w:hAnsi="Calibri"/>
      <w:i/>
      <w:iCs/>
    </w:rPr>
  </w:style>
  <w:style w:type="paragraph" w:styleId="Ttulo9">
    <w:name w:val="heading 9"/>
    <w:basedOn w:val="Normal"/>
    <w:next w:val="Normal"/>
    <w:link w:val="Ttulo9Car"/>
    <w:semiHidden/>
    <w:unhideWhenUsed/>
    <w:qFormat/>
    <w:rsid w:val="00B3083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link w:val="Ttulo6"/>
    <w:semiHidden/>
    <w:rsid w:val="00B30832"/>
    <w:rPr>
      <w:rFonts w:ascii="Calibri" w:eastAsia="Times New Roman" w:hAnsi="Calibri" w:cs="Times New Roman"/>
      <w:b/>
      <w:bCs/>
      <w:sz w:val="22"/>
      <w:szCs w:val="22"/>
      <w:lang w:eastAsia="es-ES"/>
    </w:rPr>
  </w:style>
  <w:style w:type="character" w:customStyle="1" w:styleId="Ttulo7Car">
    <w:name w:val="Título 7 Car"/>
    <w:link w:val="Ttulo7"/>
    <w:semiHidden/>
    <w:rsid w:val="00B30832"/>
    <w:rPr>
      <w:rFonts w:ascii="Calibri" w:eastAsia="Times New Roman" w:hAnsi="Calibri" w:cs="Times New Roman"/>
      <w:sz w:val="24"/>
      <w:szCs w:val="24"/>
      <w:lang w:eastAsia="es-ES"/>
    </w:rPr>
  </w:style>
  <w:style w:type="character" w:customStyle="1" w:styleId="Ttulo8Car">
    <w:name w:val="Título 8 Car"/>
    <w:link w:val="Ttulo8"/>
    <w:semiHidden/>
    <w:rsid w:val="00B30832"/>
    <w:rPr>
      <w:rFonts w:ascii="Calibri" w:eastAsia="Times New Roman" w:hAnsi="Calibri" w:cs="Times New Roman"/>
      <w:i/>
      <w:iCs/>
      <w:sz w:val="24"/>
      <w:szCs w:val="24"/>
      <w:lang w:eastAsia="es-ES"/>
    </w:rPr>
  </w:style>
  <w:style w:type="character" w:customStyle="1" w:styleId="Ttulo9Car">
    <w:name w:val="Título 9 Car"/>
    <w:link w:val="Ttulo9"/>
    <w:semiHidden/>
    <w:rsid w:val="00B30832"/>
    <w:rPr>
      <w:rFonts w:ascii="Calibri Light" w:eastAsia="Times New Roman" w:hAnsi="Calibri Light" w:cs="Times New Roman"/>
      <w:sz w:val="22"/>
      <w:szCs w:val="22"/>
      <w:lang w:eastAsia="es-ES"/>
    </w:rPr>
  </w:style>
  <w:style w:type="paragraph" w:styleId="Textoindependiente">
    <w:name w:val="Body Text"/>
    <w:basedOn w:val="Normal"/>
    <w:link w:val="TextoindependienteCar"/>
    <w:pPr>
      <w:jc w:val="both"/>
    </w:pPr>
    <w:rPr>
      <w:lang w:val="es-ES"/>
    </w:rPr>
  </w:style>
  <w:style w:type="character" w:customStyle="1" w:styleId="TextoindependienteCar">
    <w:name w:val="Texto independiente Car"/>
    <w:link w:val="Textoindependiente"/>
    <w:rsid w:val="00B30832"/>
    <w:rPr>
      <w:sz w:val="24"/>
      <w:szCs w:val="24"/>
      <w:lang w:val="es-ES" w:eastAsia="es-ES"/>
    </w:rPr>
  </w:style>
  <w:style w:type="paragraph" w:styleId="Textoindependiente2">
    <w:name w:val="Body Text 2"/>
    <w:basedOn w:val="Normal"/>
    <w:pPr>
      <w:spacing w:line="480" w:lineRule="auto"/>
      <w:jc w:val="both"/>
    </w:pPr>
    <w:rPr>
      <w:rFonts w:ascii="Tahoma" w:hAnsi="Tahoma" w:cs="Tahoma"/>
      <w:b/>
      <w:bCs/>
      <w:sz w:val="20"/>
    </w:rPr>
  </w:style>
  <w:style w:type="paragraph" w:styleId="Textoindependiente3">
    <w:name w:val="Body Text 3"/>
    <w:basedOn w:val="Normal"/>
    <w:pPr>
      <w:jc w:val="center"/>
    </w:pPr>
    <w:rPr>
      <w:rFonts w:ascii="Arial" w:hAnsi="Arial" w:cs="Arial"/>
      <w:b/>
      <w:bCs/>
    </w:rPr>
  </w:style>
  <w:style w:type="paragraph" w:styleId="Sangradetextonormal">
    <w:name w:val="Body Text Indent"/>
    <w:basedOn w:val="Normal"/>
    <w:link w:val="SangradetextonormalCar"/>
    <w:pPr>
      <w:spacing w:line="480" w:lineRule="auto"/>
      <w:ind w:firstLine="708"/>
      <w:jc w:val="both"/>
    </w:pPr>
    <w:rPr>
      <w:rFonts w:ascii="Tahoma" w:hAnsi="Tahoma" w:cs="Tahoma"/>
      <w:b/>
      <w:bCs/>
      <w:sz w:val="20"/>
    </w:rPr>
  </w:style>
  <w:style w:type="character" w:customStyle="1" w:styleId="SangradetextonormalCar">
    <w:name w:val="Sangría de texto normal Car"/>
    <w:link w:val="Sangradetextonormal"/>
    <w:rsid w:val="00B30832"/>
    <w:rPr>
      <w:rFonts w:ascii="Tahoma" w:hAnsi="Tahoma" w:cs="Tahoma"/>
      <w:b/>
      <w:bCs/>
      <w:szCs w:val="24"/>
      <w:lang w:eastAsia="es-ES"/>
    </w:rPr>
  </w:style>
  <w:style w:type="paragraph" w:styleId="Sangra2detindependiente">
    <w:name w:val="Body Text Indent 2"/>
    <w:basedOn w:val="Normal"/>
    <w:pPr>
      <w:spacing w:line="480" w:lineRule="auto"/>
      <w:ind w:left="360"/>
      <w:jc w:val="both"/>
    </w:pPr>
    <w:rPr>
      <w:rFonts w:ascii="Tahoma" w:hAnsi="Tahoma" w:cs="Tahoma"/>
      <w:b/>
      <w:bCs/>
      <w:sz w:val="20"/>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213733"/>
    <w:rPr>
      <w:sz w:val="24"/>
      <w:szCs w:val="24"/>
      <w:lang w:eastAsia="es-ES"/>
    </w:r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Listaconvietas">
    <w:name w:val="List Bullet"/>
    <w:basedOn w:val="Normal"/>
    <w:autoRedefine/>
    <w:rsid w:val="00342F21"/>
    <w:pPr>
      <w:tabs>
        <w:tab w:val="left" w:leader="hyphen" w:pos="7994"/>
      </w:tabs>
      <w:jc w:val="both"/>
    </w:pPr>
    <w:rPr>
      <w:rFonts w:asciiTheme="minorHAnsi" w:hAnsiTheme="minorHAnsi" w:cstheme="minorHAnsi"/>
      <w:bCs/>
      <w:iCs/>
      <w:sz w:val="22"/>
      <w:szCs w:val="22"/>
      <w:lang w:eastAsia="es-MX"/>
    </w:rPr>
  </w:style>
  <w:style w:type="table" w:styleId="Tablaconcuadrcula">
    <w:name w:val="Table Grid"/>
    <w:basedOn w:val="Tablanormal"/>
    <w:uiPriority w:val="59"/>
    <w:rsid w:val="001D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D140F1"/>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deglobo">
    <w:name w:val="Balloon Text"/>
    <w:basedOn w:val="Normal"/>
    <w:link w:val="TextodegloboCar"/>
    <w:rsid w:val="0023658F"/>
    <w:rPr>
      <w:rFonts w:ascii="Segoe UI" w:hAnsi="Segoe UI" w:cs="Segoe UI"/>
      <w:sz w:val="18"/>
      <w:szCs w:val="18"/>
    </w:rPr>
  </w:style>
  <w:style w:type="character" w:customStyle="1" w:styleId="TextodegloboCar">
    <w:name w:val="Texto de globo Car"/>
    <w:link w:val="Textodeglobo"/>
    <w:rsid w:val="0023658F"/>
    <w:rPr>
      <w:rFonts w:ascii="Segoe UI" w:hAnsi="Segoe UI" w:cs="Segoe UI"/>
      <w:sz w:val="18"/>
      <w:szCs w:val="18"/>
      <w:lang w:eastAsia="es-ES"/>
    </w:rPr>
  </w:style>
  <w:style w:type="paragraph" w:customStyle="1" w:styleId="Default">
    <w:name w:val="Default"/>
    <w:rsid w:val="008B68A5"/>
    <w:pPr>
      <w:autoSpaceDE w:val="0"/>
      <w:autoSpaceDN w:val="0"/>
      <w:adjustRightInd w:val="0"/>
    </w:pPr>
    <w:rPr>
      <w:rFonts w:ascii="Century Gothic" w:hAnsi="Century Gothic" w:cs="Century Gothic"/>
      <w:color w:val="000000"/>
      <w:sz w:val="24"/>
      <w:szCs w:val="24"/>
    </w:rPr>
  </w:style>
  <w:style w:type="paragraph" w:styleId="Textocomentario">
    <w:name w:val="annotation text"/>
    <w:basedOn w:val="Normal"/>
    <w:link w:val="TextocomentarioCar"/>
    <w:rsid w:val="00B30832"/>
    <w:rPr>
      <w:sz w:val="20"/>
      <w:szCs w:val="20"/>
    </w:rPr>
  </w:style>
  <w:style w:type="character" w:customStyle="1" w:styleId="TextocomentarioCar">
    <w:name w:val="Texto comentario Car"/>
    <w:link w:val="Textocomentario"/>
    <w:rsid w:val="00B30832"/>
    <w:rPr>
      <w:lang w:eastAsia="es-ES"/>
    </w:rPr>
  </w:style>
  <w:style w:type="paragraph" w:styleId="Asuntodelcomentario">
    <w:name w:val="annotation subject"/>
    <w:basedOn w:val="Textocomentario"/>
    <w:next w:val="Textocomentario"/>
    <w:link w:val="AsuntodelcomentarioCar"/>
    <w:rsid w:val="00B30832"/>
    <w:rPr>
      <w:b/>
      <w:bCs/>
    </w:rPr>
  </w:style>
  <w:style w:type="character" w:customStyle="1" w:styleId="AsuntodelcomentarioCar">
    <w:name w:val="Asunto del comentario Car"/>
    <w:link w:val="Asuntodelcomentario"/>
    <w:rsid w:val="00B30832"/>
    <w:rPr>
      <w:b/>
      <w:bCs/>
      <w:lang w:eastAsia="es-ES"/>
    </w:rPr>
  </w:style>
  <w:style w:type="paragraph" w:styleId="Bibliografa">
    <w:name w:val="Bibliography"/>
    <w:basedOn w:val="Normal"/>
    <w:next w:val="Normal"/>
    <w:uiPriority w:val="37"/>
    <w:semiHidden/>
    <w:unhideWhenUsed/>
    <w:rsid w:val="00B30832"/>
  </w:style>
  <w:style w:type="paragraph" w:styleId="Cierre">
    <w:name w:val="Closing"/>
    <w:basedOn w:val="Normal"/>
    <w:link w:val="CierreCar"/>
    <w:rsid w:val="00B30832"/>
    <w:pPr>
      <w:ind w:left="4252"/>
    </w:pPr>
  </w:style>
  <w:style w:type="character" w:customStyle="1" w:styleId="CierreCar">
    <w:name w:val="Cierre Car"/>
    <w:link w:val="Cierre"/>
    <w:rsid w:val="00B30832"/>
    <w:rPr>
      <w:sz w:val="24"/>
      <w:szCs w:val="24"/>
      <w:lang w:eastAsia="es-ES"/>
    </w:rPr>
  </w:style>
  <w:style w:type="paragraph" w:styleId="Cita">
    <w:name w:val="Quote"/>
    <w:basedOn w:val="Normal"/>
    <w:next w:val="Normal"/>
    <w:link w:val="CitaCar"/>
    <w:uiPriority w:val="29"/>
    <w:qFormat/>
    <w:rsid w:val="00B30832"/>
    <w:pPr>
      <w:spacing w:before="200" w:after="160"/>
      <w:ind w:left="864" w:right="864"/>
      <w:jc w:val="center"/>
    </w:pPr>
    <w:rPr>
      <w:i/>
      <w:iCs/>
      <w:color w:val="404040"/>
    </w:rPr>
  </w:style>
  <w:style w:type="character" w:customStyle="1" w:styleId="CitaCar">
    <w:name w:val="Cita Car"/>
    <w:link w:val="Cita"/>
    <w:uiPriority w:val="29"/>
    <w:rsid w:val="00B30832"/>
    <w:rPr>
      <w:i/>
      <w:iCs/>
      <w:color w:val="404040"/>
      <w:sz w:val="24"/>
      <w:szCs w:val="24"/>
      <w:lang w:eastAsia="es-ES"/>
    </w:rPr>
  </w:style>
  <w:style w:type="paragraph" w:styleId="Citadestacada">
    <w:name w:val="Intense Quote"/>
    <w:basedOn w:val="Normal"/>
    <w:next w:val="Normal"/>
    <w:link w:val="CitadestacadaCar"/>
    <w:uiPriority w:val="30"/>
    <w:qFormat/>
    <w:rsid w:val="00B30832"/>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B30832"/>
    <w:rPr>
      <w:i/>
      <w:iCs/>
      <w:color w:val="5B9BD5"/>
      <w:sz w:val="24"/>
      <w:szCs w:val="24"/>
      <w:lang w:eastAsia="es-ES"/>
    </w:rPr>
  </w:style>
  <w:style w:type="paragraph" w:styleId="Continuarlista">
    <w:name w:val="List Continue"/>
    <w:basedOn w:val="Normal"/>
    <w:rsid w:val="00B30832"/>
    <w:pPr>
      <w:spacing w:after="120"/>
      <w:ind w:left="283"/>
      <w:contextualSpacing/>
    </w:pPr>
  </w:style>
  <w:style w:type="paragraph" w:styleId="Continuarlista2">
    <w:name w:val="List Continue 2"/>
    <w:basedOn w:val="Normal"/>
    <w:rsid w:val="00B30832"/>
    <w:pPr>
      <w:spacing w:after="120"/>
      <w:ind w:left="566"/>
      <w:contextualSpacing/>
    </w:pPr>
  </w:style>
  <w:style w:type="paragraph" w:styleId="Continuarlista3">
    <w:name w:val="List Continue 3"/>
    <w:basedOn w:val="Normal"/>
    <w:rsid w:val="00B30832"/>
    <w:pPr>
      <w:spacing w:after="120"/>
      <w:ind w:left="849"/>
      <w:contextualSpacing/>
    </w:pPr>
  </w:style>
  <w:style w:type="paragraph" w:styleId="Continuarlista4">
    <w:name w:val="List Continue 4"/>
    <w:basedOn w:val="Normal"/>
    <w:rsid w:val="00B30832"/>
    <w:pPr>
      <w:spacing w:after="120"/>
      <w:ind w:left="1132"/>
      <w:contextualSpacing/>
    </w:pPr>
  </w:style>
  <w:style w:type="paragraph" w:styleId="Continuarlista5">
    <w:name w:val="List Continue 5"/>
    <w:basedOn w:val="Normal"/>
    <w:rsid w:val="00B30832"/>
    <w:pPr>
      <w:spacing w:after="120"/>
      <w:ind w:left="1415"/>
      <w:contextualSpacing/>
    </w:pPr>
  </w:style>
  <w:style w:type="paragraph" w:styleId="Descripcin">
    <w:name w:val="caption"/>
    <w:basedOn w:val="Normal"/>
    <w:next w:val="Normal"/>
    <w:semiHidden/>
    <w:unhideWhenUsed/>
    <w:qFormat/>
    <w:rsid w:val="00B30832"/>
    <w:rPr>
      <w:b/>
      <w:bCs/>
      <w:sz w:val="20"/>
      <w:szCs w:val="20"/>
    </w:rPr>
  </w:style>
  <w:style w:type="paragraph" w:styleId="DireccinHTML">
    <w:name w:val="HTML Address"/>
    <w:basedOn w:val="Normal"/>
    <w:link w:val="DireccinHTMLCar"/>
    <w:rsid w:val="00B30832"/>
    <w:rPr>
      <w:i/>
      <w:iCs/>
    </w:rPr>
  </w:style>
  <w:style w:type="character" w:customStyle="1" w:styleId="DireccinHTMLCar">
    <w:name w:val="Dirección HTML Car"/>
    <w:link w:val="DireccinHTML"/>
    <w:rsid w:val="00B30832"/>
    <w:rPr>
      <w:i/>
      <w:iCs/>
      <w:sz w:val="24"/>
      <w:szCs w:val="24"/>
      <w:lang w:eastAsia="es-ES"/>
    </w:rPr>
  </w:style>
  <w:style w:type="paragraph" w:styleId="Direccinsobre">
    <w:name w:val="envelope address"/>
    <w:basedOn w:val="Normal"/>
    <w:rsid w:val="00B30832"/>
    <w:pPr>
      <w:framePr w:w="7920" w:h="1980" w:hRule="exact" w:hSpace="141" w:wrap="auto" w:hAnchor="page" w:xAlign="center" w:yAlign="bottom"/>
      <w:ind w:left="2880"/>
    </w:pPr>
    <w:rPr>
      <w:rFonts w:ascii="Calibri Light" w:hAnsi="Calibri Light"/>
    </w:rPr>
  </w:style>
  <w:style w:type="paragraph" w:styleId="Encabezadodelista">
    <w:name w:val="toa heading"/>
    <w:basedOn w:val="Normal"/>
    <w:next w:val="Normal"/>
    <w:rsid w:val="00B30832"/>
    <w:pPr>
      <w:spacing w:before="120"/>
    </w:pPr>
    <w:rPr>
      <w:rFonts w:ascii="Calibri Light" w:hAnsi="Calibri Light"/>
      <w:b/>
      <w:bCs/>
    </w:rPr>
  </w:style>
  <w:style w:type="paragraph" w:styleId="Encabezadodemensaje">
    <w:name w:val="Message Header"/>
    <w:basedOn w:val="Normal"/>
    <w:link w:val="EncabezadodemensajeCar"/>
    <w:rsid w:val="00B308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link w:val="Encabezadodemensaje"/>
    <w:rsid w:val="00B30832"/>
    <w:rPr>
      <w:rFonts w:ascii="Calibri Light" w:eastAsia="Times New Roman" w:hAnsi="Calibri Light" w:cs="Times New Roman"/>
      <w:sz w:val="24"/>
      <w:szCs w:val="24"/>
      <w:shd w:val="pct20" w:color="auto" w:fill="auto"/>
      <w:lang w:eastAsia="es-ES"/>
    </w:rPr>
  </w:style>
  <w:style w:type="paragraph" w:styleId="Encabezadodenota">
    <w:name w:val="Note Heading"/>
    <w:basedOn w:val="Normal"/>
    <w:next w:val="Normal"/>
    <w:link w:val="EncabezadodenotaCar"/>
    <w:rsid w:val="00B30832"/>
  </w:style>
  <w:style w:type="character" w:customStyle="1" w:styleId="EncabezadodenotaCar">
    <w:name w:val="Encabezado de nota Car"/>
    <w:link w:val="Encabezadodenota"/>
    <w:rsid w:val="00B30832"/>
    <w:rPr>
      <w:sz w:val="24"/>
      <w:szCs w:val="24"/>
      <w:lang w:eastAsia="es-ES"/>
    </w:rPr>
  </w:style>
  <w:style w:type="paragraph" w:styleId="Fecha">
    <w:name w:val="Date"/>
    <w:basedOn w:val="Normal"/>
    <w:next w:val="Normal"/>
    <w:link w:val="FechaCar"/>
    <w:rsid w:val="00B30832"/>
  </w:style>
  <w:style w:type="character" w:customStyle="1" w:styleId="FechaCar">
    <w:name w:val="Fecha Car"/>
    <w:link w:val="Fecha"/>
    <w:rsid w:val="00B30832"/>
    <w:rPr>
      <w:sz w:val="24"/>
      <w:szCs w:val="24"/>
      <w:lang w:eastAsia="es-ES"/>
    </w:rPr>
  </w:style>
  <w:style w:type="paragraph" w:styleId="Firma">
    <w:name w:val="Signature"/>
    <w:basedOn w:val="Normal"/>
    <w:link w:val="FirmaCar"/>
    <w:rsid w:val="00B30832"/>
    <w:pPr>
      <w:ind w:left="4252"/>
    </w:pPr>
  </w:style>
  <w:style w:type="character" w:customStyle="1" w:styleId="FirmaCar">
    <w:name w:val="Firma Car"/>
    <w:link w:val="Firma"/>
    <w:rsid w:val="00B30832"/>
    <w:rPr>
      <w:sz w:val="24"/>
      <w:szCs w:val="24"/>
      <w:lang w:eastAsia="es-ES"/>
    </w:rPr>
  </w:style>
  <w:style w:type="paragraph" w:styleId="Firmadecorreoelectrnico">
    <w:name w:val="E-mail Signature"/>
    <w:basedOn w:val="Normal"/>
    <w:link w:val="FirmadecorreoelectrnicoCar"/>
    <w:rsid w:val="00B30832"/>
  </w:style>
  <w:style w:type="character" w:customStyle="1" w:styleId="FirmadecorreoelectrnicoCar">
    <w:name w:val="Firma de correo electrónico Car"/>
    <w:link w:val="Firmadecorreoelectrnico"/>
    <w:rsid w:val="00B30832"/>
    <w:rPr>
      <w:sz w:val="24"/>
      <w:szCs w:val="24"/>
      <w:lang w:eastAsia="es-ES"/>
    </w:rPr>
  </w:style>
  <w:style w:type="paragraph" w:styleId="HTMLconformatoprevio">
    <w:name w:val="HTML Preformatted"/>
    <w:basedOn w:val="Normal"/>
    <w:link w:val="HTMLconformatoprevioCar"/>
    <w:rsid w:val="00B30832"/>
    <w:rPr>
      <w:rFonts w:ascii="Courier New" w:hAnsi="Courier New" w:cs="Courier New"/>
      <w:sz w:val="20"/>
      <w:szCs w:val="20"/>
    </w:rPr>
  </w:style>
  <w:style w:type="character" w:customStyle="1" w:styleId="HTMLconformatoprevioCar">
    <w:name w:val="HTML con formato previo Car"/>
    <w:link w:val="HTMLconformatoprevio"/>
    <w:rsid w:val="00B30832"/>
    <w:rPr>
      <w:rFonts w:ascii="Courier New" w:hAnsi="Courier New" w:cs="Courier New"/>
      <w:lang w:eastAsia="es-ES"/>
    </w:rPr>
  </w:style>
  <w:style w:type="paragraph" w:styleId="ndice1">
    <w:name w:val="index 1"/>
    <w:basedOn w:val="Normal"/>
    <w:next w:val="Normal"/>
    <w:autoRedefine/>
    <w:rsid w:val="00B30832"/>
    <w:pPr>
      <w:ind w:left="240" w:hanging="240"/>
    </w:pPr>
  </w:style>
  <w:style w:type="paragraph" w:styleId="ndice2">
    <w:name w:val="index 2"/>
    <w:basedOn w:val="Normal"/>
    <w:next w:val="Normal"/>
    <w:autoRedefine/>
    <w:rsid w:val="00B30832"/>
    <w:pPr>
      <w:ind w:left="480" w:hanging="240"/>
    </w:pPr>
  </w:style>
  <w:style w:type="paragraph" w:styleId="ndice3">
    <w:name w:val="index 3"/>
    <w:basedOn w:val="Normal"/>
    <w:next w:val="Normal"/>
    <w:autoRedefine/>
    <w:rsid w:val="00B30832"/>
    <w:pPr>
      <w:ind w:left="720" w:hanging="240"/>
    </w:pPr>
  </w:style>
  <w:style w:type="paragraph" w:styleId="ndice4">
    <w:name w:val="index 4"/>
    <w:basedOn w:val="Normal"/>
    <w:next w:val="Normal"/>
    <w:autoRedefine/>
    <w:rsid w:val="00B30832"/>
    <w:pPr>
      <w:ind w:left="960" w:hanging="240"/>
    </w:pPr>
  </w:style>
  <w:style w:type="paragraph" w:styleId="ndice5">
    <w:name w:val="index 5"/>
    <w:basedOn w:val="Normal"/>
    <w:next w:val="Normal"/>
    <w:autoRedefine/>
    <w:rsid w:val="00B30832"/>
    <w:pPr>
      <w:ind w:left="1200" w:hanging="240"/>
    </w:pPr>
  </w:style>
  <w:style w:type="paragraph" w:styleId="ndice6">
    <w:name w:val="index 6"/>
    <w:basedOn w:val="Normal"/>
    <w:next w:val="Normal"/>
    <w:autoRedefine/>
    <w:rsid w:val="00B30832"/>
    <w:pPr>
      <w:ind w:left="1440" w:hanging="240"/>
    </w:pPr>
  </w:style>
  <w:style w:type="paragraph" w:styleId="ndice7">
    <w:name w:val="index 7"/>
    <w:basedOn w:val="Normal"/>
    <w:next w:val="Normal"/>
    <w:autoRedefine/>
    <w:rsid w:val="00B30832"/>
    <w:pPr>
      <w:ind w:left="1680" w:hanging="240"/>
    </w:pPr>
  </w:style>
  <w:style w:type="paragraph" w:styleId="ndice8">
    <w:name w:val="index 8"/>
    <w:basedOn w:val="Normal"/>
    <w:next w:val="Normal"/>
    <w:autoRedefine/>
    <w:rsid w:val="00B30832"/>
    <w:pPr>
      <w:ind w:left="1920" w:hanging="240"/>
    </w:pPr>
  </w:style>
  <w:style w:type="paragraph" w:styleId="ndice9">
    <w:name w:val="index 9"/>
    <w:basedOn w:val="Normal"/>
    <w:next w:val="Normal"/>
    <w:autoRedefine/>
    <w:rsid w:val="00B30832"/>
    <w:pPr>
      <w:ind w:left="2160" w:hanging="240"/>
    </w:pPr>
  </w:style>
  <w:style w:type="paragraph" w:styleId="Lista">
    <w:name w:val="List"/>
    <w:basedOn w:val="Normal"/>
    <w:rsid w:val="00B30832"/>
    <w:pPr>
      <w:ind w:left="283" w:hanging="283"/>
      <w:contextualSpacing/>
    </w:pPr>
  </w:style>
  <w:style w:type="paragraph" w:styleId="Lista2">
    <w:name w:val="List 2"/>
    <w:basedOn w:val="Normal"/>
    <w:rsid w:val="00B30832"/>
    <w:pPr>
      <w:ind w:left="566" w:hanging="283"/>
      <w:contextualSpacing/>
    </w:pPr>
  </w:style>
  <w:style w:type="paragraph" w:styleId="Lista3">
    <w:name w:val="List 3"/>
    <w:basedOn w:val="Normal"/>
    <w:rsid w:val="00B30832"/>
    <w:pPr>
      <w:ind w:left="849" w:hanging="283"/>
      <w:contextualSpacing/>
    </w:pPr>
  </w:style>
  <w:style w:type="paragraph" w:styleId="Lista4">
    <w:name w:val="List 4"/>
    <w:basedOn w:val="Normal"/>
    <w:rsid w:val="00B30832"/>
    <w:pPr>
      <w:ind w:left="1132" w:hanging="283"/>
      <w:contextualSpacing/>
    </w:pPr>
  </w:style>
  <w:style w:type="paragraph" w:styleId="Lista5">
    <w:name w:val="List 5"/>
    <w:basedOn w:val="Normal"/>
    <w:rsid w:val="00B30832"/>
    <w:pPr>
      <w:ind w:left="1415" w:hanging="283"/>
      <w:contextualSpacing/>
    </w:pPr>
  </w:style>
  <w:style w:type="paragraph" w:styleId="Listaconnmeros">
    <w:name w:val="List Number"/>
    <w:basedOn w:val="Normal"/>
    <w:rsid w:val="00B30832"/>
    <w:pPr>
      <w:numPr>
        <w:numId w:val="24"/>
      </w:numPr>
      <w:contextualSpacing/>
    </w:pPr>
  </w:style>
  <w:style w:type="paragraph" w:styleId="Listaconnmeros2">
    <w:name w:val="List Number 2"/>
    <w:basedOn w:val="Normal"/>
    <w:rsid w:val="00B30832"/>
    <w:pPr>
      <w:numPr>
        <w:numId w:val="25"/>
      </w:numPr>
      <w:contextualSpacing/>
    </w:pPr>
  </w:style>
  <w:style w:type="paragraph" w:styleId="Listaconnmeros3">
    <w:name w:val="List Number 3"/>
    <w:basedOn w:val="Normal"/>
    <w:rsid w:val="00B30832"/>
    <w:pPr>
      <w:numPr>
        <w:numId w:val="26"/>
      </w:numPr>
      <w:contextualSpacing/>
    </w:pPr>
  </w:style>
  <w:style w:type="paragraph" w:styleId="Listaconnmeros4">
    <w:name w:val="List Number 4"/>
    <w:basedOn w:val="Normal"/>
    <w:rsid w:val="00B30832"/>
    <w:pPr>
      <w:numPr>
        <w:numId w:val="27"/>
      </w:numPr>
      <w:contextualSpacing/>
    </w:pPr>
  </w:style>
  <w:style w:type="paragraph" w:styleId="Listaconnmeros5">
    <w:name w:val="List Number 5"/>
    <w:basedOn w:val="Normal"/>
    <w:rsid w:val="00B30832"/>
    <w:pPr>
      <w:numPr>
        <w:numId w:val="28"/>
      </w:numPr>
      <w:contextualSpacing/>
    </w:pPr>
  </w:style>
  <w:style w:type="paragraph" w:styleId="Listaconvietas2">
    <w:name w:val="List Bullet 2"/>
    <w:basedOn w:val="Normal"/>
    <w:rsid w:val="00B30832"/>
    <w:pPr>
      <w:numPr>
        <w:numId w:val="29"/>
      </w:numPr>
      <w:contextualSpacing/>
    </w:pPr>
  </w:style>
  <w:style w:type="paragraph" w:styleId="Listaconvietas3">
    <w:name w:val="List Bullet 3"/>
    <w:basedOn w:val="Normal"/>
    <w:rsid w:val="00B30832"/>
    <w:pPr>
      <w:numPr>
        <w:numId w:val="30"/>
      </w:numPr>
      <w:contextualSpacing/>
    </w:pPr>
  </w:style>
  <w:style w:type="paragraph" w:styleId="Listaconvietas4">
    <w:name w:val="List Bullet 4"/>
    <w:basedOn w:val="Normal"/>
    <w:rsid w:val="00B30832"/>
    <w:pPr>
      <w:numPr>
        <w:numId w:val="31"/>
      </w:numPr>
      <w:contextualSpacing/>
    </w:pPr>
  </w:style>
  <w:style w:type="paragraph" w:styleId="Listaconvietas5">
    <w:name w:val="List Bullet 5"/>
    <w:basedOn w:val="Normal"/>
    <w:rsid w:val="00B30832"/>
    <w:pPr>
      <w:numPr>
        <w:numId w:val="32"/>
      </w:numPr>
      <w:contextualSpacing/>
    </w:pPr>
  </w:style>
  <w:style w:type="paragraph" w:styleId="Mapadeldocumento">
    <w:name w:val="Document Map"/>
    <w:basedOn w:val="Normal"/>
    <w:link w:val="MapadeldocumentoCar"/>
    <w:rsid w:val="00B30832"/>
    <w:rPr>
      <w:rFonts w:ascii="Segoe UI" w:hAnsi="Segoe UI" w:cs="Segoe UI"/>
      <w:sz w:val="16"/>
      <w:szCs w:val="16"/>
    </w:rPr>
  </w:style>
  <w:style w:type="character" w:customStyle="1" w:styleId="MapadeldocumentoCar">
    <w:name w:val="Mapa del documento Car"/>
    <w:link w:val="Mapadeldocumento"/>
    <w:rsid w:val="00B30832"/>
    <w:rPr>
      <w:rFonts w:ascii="Segoe UI" w:hAnsi="Segoe UI" w:cs="Segoe UI"/>
      <w:sz w:val="16"/>
      <w:szCs w:val="16"/>
      <w:lang w:eastAsia="es-ES"/>
    </w:rPr>
  </w:style>
  <w:style w:type="paragraph" w:styleId="NormalWeb">
    <w:name w:val="Normal (Web)"/>
    <w:basedOn w:val="Normal"/>
    <w:rsid w:val="00B30832"/>
  </w:style>
  <w:style w:type="paragraph" w:styleId="Prrafodelista">
    <w:name w:val="List Paragraph"/>
    <w:basedOn w:val="Normal"/>
    <w:uiPriority w:val="34"/>
    <w:qFormat/>
    <w:rsid w:val="00B30832"/>
    <w:pPr>
      <w:ind w:left="708"/>
    </w:pPr>
  </w:style>
  <w:style w:type="paragraph" w:styleId="Ttulo">
    <w:name w:val="Title"/>
    <w:basedOn w:val="Normal"/>
    <w:next w:val="Normal"/>
    <w:link w:val="TtuloCar"/>
    <w:qFormat/>
    <w:rsid w:val="00B30832"/>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B30832"/>
    <w:rPr>
      <w:rFonts w:ascii="Calibri Light" w:eastAsia="Times New Roman" w:hAnsi="Calibri Light" w:cs="Times New Roman"/>
      <w:b/>
      <w:bCs/>
      <w:kern w:val="28"/>
      <w:sz w:val="32"/>
      <w:szCs w:val="32"/>
      <w:lang w:eastAsia="es-ES"/>
    </w:rPr>
  </w:style>
  <w:style w:type="paragraph" w:styleId="Remitedesobre">
    <w:name w:val="envelope return"/>
    <w:basedOn w:val="Normal"/>
    <w:rsid w:val="00B30832"/>
    <w:rPr>
      <w:rFonts w:ascii="Calibri Light" w:hAnsi="Calibri Light"/>
      <w:sz w:val="20"/>
      <w:szCs w:val="20"/>
    </w:rPr>
  </w:style>
  <w:style w:type="paragraph" w:styleId="Saludo">
    <w:name w:val="Salutation"/>
    <w:basedOn w:val="Normal"/>
    <w:next w:val="Normal"/>
    <w:link w:val="SaludoCar"/>
    <w:rsid w:val="00B30832"/>
  </w:style>
  <w:style w:type="character" w:customStyle="1" w:styleId="SaludoCar">
    <w:name w:val="Saludo Car"/>
    <w:link w:val="Saludo"/>
    <w:rsid w:val="00B30832"/>
    <w:rPr>
      <w:sz w:val="24"/>
      <w:szCs w:val="24"/>
      <w:lang w:eastAsia="es-ES"/>
    </w:rPr>
  </w:style>
  <w:style w:type="paragraph" w:styleId="Sangra3detindependiente">
    <w:name w:val="Body Text Indent 3"/>
    <w:basedOn w:val="Normal"/>
    <w:link w:val="Sangra3detindependienteCar"/>
    <w:rsid w:val="00B30832"/>
    <w:pPr>
      <w:spacing w:after="120"/>
      <w:ind w:left="283"/>
    </w:pPr>
    <w:rPr>
      <w:sz w:val="16"/>
      <w:szCs w:val="16"/>
    </w:rPr>
  </w:style>
  <w:style w:type="character" w:customStyle="1" w:styleId="Sangra3detindependienteCar">
    <w:name w:val="Sangría 3 de t. independiente Car"/>
    <w:link w:val="Sangra3detindependiente"/>
    <w:rsid w:val="00B30832"/>
    <w:rPr>
      <w:sz w:val="16"/>
      <w:szCs w:val="16"/>
      <w:lang w:eastAsia="es-ES"/>
    </w:rPr>
  </w:style>
  <w:style w:type="paragraph" w:styleId="Sangranormal">
    <w:name w:val="Normal Indent"/>
    <w:basedOn w:val="Normal"/>
    <w:rsid w:val="00B30832"/>
    <w:pPr>
      <w:ind w:left="708"/>
    </w:pPr>
  </w:style>
  <w:style w:type="paragraph" w:styleId="Sinespaciado">
    <w:name w:val="No Spacing"/>
    <w:link w:val="SinespaciadoCar"/>
    <w:uiPriority w:val="1"/>
    <w:qFormat/>
    <w:rsid w:val="00B30832"/>
    <w:rPr>
      <w:sz w:val="24"/>
      <w:szCs w:val="24"/>
      <w:lang w:eastAsia="es-ES"/>
    </w:rPr>
  </w:style>
  <w:style w:type="character" w:customStyle="1" w:styleId="SinespaciadoCar">
    <w:name w:val="Sin espaciado Car"/>
    <w:link w:val="Sinespaciado"/>
    <w:uiPriority w:val="1"/>
    <w:rsid w:val="00007393"/>
    <w:rPr>
      <w:sz w:val="24"/>
      <w:szCs w:val="24"/>
      <w:lang w:eastAsia="es-ES"/>
    </w:rPr>
  </w:style>
  <w:style w:type="paragraph" w:styleId="Subttulo">
    <w:name w:val="Subtitle"/>
    <w:basedOn w:val="Normal"/>
    <w:next w:val="Normal"/>
    <w:link w:val="SubttuloCar"/>
    <w:qFormat/>
    <w:rsid w:val="00B30832"/>
    <w:pPr>
      <w:spacing w:after="60"/>
      <w:jc w:val="center"/>
      <w:outlineLvl w:val="1"/>
    </w:pPr>
    <w:rPr>
      <w:rFonts w:ascii="Calibri Light" w:hAnsi="Calibri Light"/>
    </w:rPr>
  </w:style>
  <w:style w:type="character" w:customStyle="1" w:styleId="SubttuloCar">
    <w:name w:val="Subtítulo Car"/>
    <w:link w:val="Subttulo"/>
    <w:rsid w:val="00B30832"/>
    <w:rPr>
      <w:rFonts w:ascii="Calibri Light" w:eastAsia="Times New Roman" w:hAnsi="Calibri Light" w:cs="Times New Roman"/>
      <w:sz w:val="24"/>
      <w:szCs w:val="24"/>
      <w:lang w:eastAsia="es-ES"/>
    </w:rPr>
  </w:style>
  <w:style w:type="paragraph" w:styleId="Tabladeilustraciones">
    <w:name w:val="table of figures"/>
    <w:basedOn w:val="Normal"/>
    <w:next w:val="Normal"/>
    <w:rsid w:val="00B30832"/>
  </w:style>
  <w:style w:type="paragraph" w:styleId="TDC1">
    <w:name w:val="toc 1"/>
    <w:basedOn w:val="Normal"/>
    <w:next w:val="Normal"/>
    <w:autoRedefine/>
    <w:rsid w:val="00B30832"/>
  </w:style>
  <w:style w:type="paragraph" w:styleId="TDC2">
    <w:name w:val="toc 2"/>
    <w:basedOn w:val="Normal"/>
    <w:next w:val="Normal"/>
    <w:autoRedefine/>
    <w:rsid w:val="00B30832"/>
    <w:pPr>
      <w:ind w:left="240"/>
    </w:pPr>
  </w:style>
  <w:style w:type="paragraph" w:styleId="TDC3">
    <w:name w:val="toc 3"/>
    <w:basedOn w:val="Normal"/>
    <w:next w:val="Normal"/>
    <w:autoRedefine/>
    <w:rsid w:val="00B30832"/>
    <w:pPr>
      <w:ind w:left="480"/>
    </w:pPr>
  </w:style>
  <w:style w:type="paragraph" w:styleId="TDC4">
    <w:name w:val="toc 4"/>
    <w:basedOn w:val="Normal"/>
    <w:next w:val="Normal"/>
    <w:autoRedefine/>
    <w:rsid w:val="00B30832"/>
    <w:pPr>
      <w:ind w:left="720"/>
    </w:pPr>
  </w:style>
  <w:style w:type="paragraph" w:styleId="TDC5">
    <w:name w:val="toc 5"/>
    <w:basedOn w:val="Normal"/>
    <w:next w:val="Normal"/>
    <w:autoRedefine/>
    <w:rsid w:val="00B30832"/>
    <w:pPr>
      <w:ind w:left="960"/>
    </w:pPr>
  </w:style>
  <w:style w:type="paragraph" w:styleId="TDC6">
    <w:name w:val="toc 6"/>
    <w:basedOn w:val="Normal"/>
    <w:next w:val="Normal"/>
    <w:autoRedefine/>
    <w:rsid w:val="00B30832"/>
    <w:pPr>
      <w:ind w:left="1200"/>
    </w:pPr>
  </w:style>
  <w:style w:type="paragraph" w:styleId="TDC7">
    <w:name w:val="toc 7"/>
    <w:basedOn w:val="Normal"/>
    <w:next w:val="Normal"/>
    <w:autoRedefine/>
    <w:rsid w:val="00B30832"/>
    <w:pPr>
      <w:ind w:left="1440"/>
    </w:pPr>
  </w:style>
  <w:style w:type="paragraph" w:styleId="TDC8">
    <w:name w:val="toc 8"/>
    <w:basedOn w:val="Normal"/>
    <w:next w:val="Normal"/>
    <w:autoRedefine/>
    <w:rsid w:val="00B30832"/>
    <w:pPr>
      <w:ind w:left="1680"/>
    </w:pPr>
  </w:style>
  <w:style w:type="paragraph" w:styleId="TDC9">
    <w:name w:val="toc 9"/>
    <w:basedOn w:val="Normal"/>
    <w:next w:val="Normal"/>
    <w:autoRedefine/>
    <w:rsid w:val="00B30832"/>
    <w:pPr>
      <w:ind w:left="1920"/>
    </w:pPr>
  </w:style>
  <w:style w:type="paragraph" w:styleId="Textoconsangra">
    <w:name w:val="table of authorities"/>
    <w:basedOn w:val="Normal"/>
    <w:next w:val="Normal"/>
    <w:rsid w:val="00B30832"/>
    <w:pPr>
      <w:ind w:left="240" w:hanging="240"/>
    </w:pPr>
  </w:style>
  <w:style w:type="paragraph" w:styleId="Textodebloque">
    <w:name w:val="Block Text"/>
    <w:basedOn w:val="Normal"/>
    <w:rsid w:val="00B30832"/>
    <w:pPr>
      <w:spacing w:after="120"/>
      <w:ind w:left="1440" w:right="1440"/>
    </w:pPr>
  </w:style>
  <w:style w:type="paragraph" w:styleId="Textoindependienteprimerasangra">
    <w:name w:val="Body Text First Indent"/>
    <w:basedOn w:val="Textoindependiente"/>
    <w:link w:val="TextoindependienteprimerasangraCar"/>
    <w:rsid w:val="00B30832"/>
    <w:pPr>
      <w:spacing w:after="120"/>
      <w:ind w:firstLine="210"/>
      <w:jc w:val="left"/>
    </w:pPr>
    <w:rPr>
      <w:lang w:val="es-MX"/>
    </w:rPr>
  </w:style>
  <w:style w:type="character" w:customStyle="1" w:styleId="TextoindependienteprimerasangraCar">
    <w:name w:val="Texto independiente primera sangría Car"/>
    <w:link w:val="Textoindependienteprimerasangra"/>
    <w:rsid w:val="00B30832"/>
    <w:rPr>
      <w:sz w:val="24"/>
      <w:szCs w:val="24"/>
      <w:lang w:val="es-ES" w:eastAsia="es-ES"/>
    </w:rPr>
  </w:style>
  <w:style w:type="paragraph" w:styleId="Textoindependienteprimerasangra2">
    <w:name w:val="Body Text First Indent 2"/>
    <w:basedOn w:val="Sangradetextonormal"/>
    <w:link w:val="Textoindependienteprimerasangra2Car"/>
    <w:rsid w:val="00B30832"/>
    <w:pPr>
      <w:spacing w:after="120" w:line="240" w:lineRule="auto"/>
      <w:ind w:left="283" w:firstLine="210"/>
      <w:jc w:val="left"/>
    </w:pPr>
    <w:rPr>
      <w:rFonts w:ascii="Times New Roman" w:hAnsi="Times New Roman" w:cs="Times New Roman"/>
      <w:b w:val="0"/>
      <w:bCs w:val="0"/>
      <w:sz w:val="24"/>
    </w:rPr>
  </w:style>
  <w:style w:type="character" w:customStyle="1" w:styleId="Textoindependienteprimerasangra2Car">
    <w:name w:val="Texto independiente primera sangría 2 Car"/>
    <w:link w:val="Textoindependienteprimerasangra2"/>
    <w:rsid w:val="00B30832"/>
    <w:rPr>
      <w:rFonts w:ascii="Tahoma" w:hAnsi="Tahoma" w:cs="Tahoma"/>
      <w:b w:val="0"/>
      <w:bCs w:val="0"/>
      <w:sz w:val="24"/>
      <w:szCs w:val="24"/>
      <w:lang w:eastAsia="es-ES"/>
    </w:rPr>
  </w:style>
  <w:style w:type="paragraph" w:styleId="Textomacro">
    <w:name w:val="macro"/>
    <w:link w:val="TextomacroCar"/>
    <w:rsid w:val="00B308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character" w:customStyle="1" w:styleId="TextomacroCar">
    <w:name w:val="Texto macro Car"/>
    <w:link w:val="Textomacro"/>
    <w:rsid w:val="00B30832"/>
    <w:rPr>
      <w:rFonts w:ascii="Courier New" w:hAnsi="Courier New" w:cs="Courier New"/>
      <w:lang w:eastAsia="es-ES"/>
    </w:rPr>
  </w:style>
  <w:style w:type="paragraph" w:styleId="Textonotaalfinal">
    <w:name w:val="endnote text"/>
    <w:basedOn w:val="Normal"/>
    <w:link w:val="TextonotaalfinalCar"/>
    <w:rsid w:val="00B30832"/>
    <w:rPr>
      <w:sz w:val="20"/>
      <w:szCs w:val="20"/>
    </w:rPr>
  </w:style>
  <w:style w:type="character" w:customStyle="1" w:styleId="TextonotaalfinalCar">
    <w:name w:val="Texto nota al final Car"/>
    <w:link w:val="Textonotaalfinal"/>
    <w:rsid w:val="00B30832"/>
    <w:rPr>
      <w:lang w:eastAsia="es-ES"/>
    </w:rPr>
  </w:style>
  <w:style w:type="paragraph" w:styleId="Textonotapie">
    <w:name w:val="footnote text"/>
    <w:basedOn w:val="Normal"/>
    <w:link w:val="TextonotapieCar"/>
    <w:rsid w:val="00B30832"/>
    <w:rPr>
      <w:sz w:val="20"/>
      <w:szCs w:val="20"/>
    </w:rPr>
  </w:style>
  <w:style w:type="character" w:customStyle="1" w:styleId="TextonotapieCar">
    <w:name w:val="Texto nota pie Car"/>
    <w:link w:val="Textonotapie"/>
    <w:rsid w:val="00B30832"/>
    <w:rPr>
      <w:lang w:eastAsia="es-ES"/>
    </w:rPr>
  </w:style>
  <w:style w:type="paragraph" w:styleId="Textosinformato">
    <w:name w:val="Plain Text"/>
    <w:basedOn w:val="Normal"/>
    <w:link w:val="TextosinformatoCar"/>
    <w:rsid w:val="00B30832"/>
    <w:rPr>
      <w:rFonts w:ascii="Courier New" w:hAnsi="Courier New" w:cs="Courier New"/>
      <w:sz w:val="20"/>
      <w:szCs w:val="20"/>
    </w:rPr>
  </w:style>
  <w:style w:type="character" w:customStyle="1" w:styleId="TextosinformatoCar">
    <w:name w:val="Texto sin formato Car"/>
    <w:link w:val="Textosinformato"/>
    <w:rsid w:val="00B30832"/>
    <w:rPr>
      <w:rFonts w:ascii="Courier New" w:hAnsi="Courier New" w:cs="Courier New"/>
      <w:lang w:eastAsia="es-ES"/>
    </w:rPr>
  </w:style>
  <w:style w:type="paragraph" w:styleId="Ttulodendice">
    <w:name w:val="index heading"/>
    <w:basedOn w:val="Normal"/>
    <w:next w:val="ndice1"/>
    <w:rsid w:val="00B30832"/>
    <w:rPr>
      <w:rFonts w:ascii="Calibri Light" w:hAnsi="Calibri Light"/>
      <w:b/>
      <w:bCs/>
    </w:rPr>
  </w:style>
  <w:style w:type="paragraph" w:styleId="TtuloTDC">
    <w:name w:val="TOC Heading"/>
    <w:basedOn w:val="Ttulo1"/>
    <w:next w:val="Normal"/>
    <w:uiPriority w:val="39"/>
    <w:semiHidden/>
    <w:unhideWhenUsed/>
    <w:qFormat/>
    <w:rsid w:val="00B30832"/>
    <w:pPr>
      <w:spacing w:before="240" w:after="60"/>
      <w:jc w:val="left"/>
      <w:outlineLvl w:val="9"/>
    </w:pPr>
    <w:rPr>
      <w:rFonts w:ascii="Calibri Light" w:hAnsi="Calibri Light"/>
      <w:kern w:val="32"/>
      <w:sz w:val="32"/>
      <w:szCs w:val="32"/>
      <w:lang w:val="es-MX"/>
    </w:rPr>
  </w:style>
  <w:style w:type="character" w:customStyle="1" w:styleId="Fuentedeprrafopredeter1">
    <w:name w:val="Fuente de párrafo predeter.1"/>
    <w:rsid w:val="008C0CCE"/>
    <w:rPr>
      <w:lang w:val="es-ES_tradnl"/>
    </w:rPr>
  </w:style>
  <w:style w:type="character" w:customStyle="1" w:styleId="textocorrido1">
    <w:name w:val="textocorrido1"/>
    <w:rsid w:val="00921752"/>
    <w:rPr>
      <w:rFonts w:ascii="Verdana" w:hAnsi="Verdana"/>
      <w:color w:val="auto"/>
      <w:sz w:val="22"/>
    </w:rPr>
  </w:style>
  <w:style w:type="character" w:styleId="Refdenotaalpie">
    <w:name w:val="footnote reference"/>
    <w:basedOn w:val="Fuentedeprrafopredeter"/>
    <w:rsid w:val="009D6C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598">
      <w:bodyDiv w:val="1"/>
      <w:marLeft w:val="0"/>
      <w:marRight w:val="0"/>
      <w:marTop w:val="0"/>
      <w:marBottom w:val="0"/>
      <w:divBdr>
        <w:top w:val="none" w:sz="0" w:space="0" w:color="auto"/>
        <w:left w:val="none" w:sz="0" w:space="0" w:color="auto"/>
        <w:bottom w:val="none" w:sz="0" w:space="0" w:color="auto"/>
        <w:right w:val="none" w:sz="0" w:space="0" w:color="auto"/>
      </w:divBdr>
    </w:div>
    <w:div w:id="57098143">
      <w:bodyDiv w:val="1"/>
      <w:marLeft w:val="0"/>
      <w:marRight w:val="0"/>
      <w:marTop w:val="0"/>
      <w:marBottom w:val="0"/>
      <w:divBdr>
        <w:top w:val="none" w:sz="0" w:space="0" w:color="auto"/>
        <w:left w:val="none" w:sz="0" w:space="0" w:color="auto"/>
        <w:bottom w:val="none" w:sz="0" w:space="0" w:color="auto"/>
        <w:right w:val="none" w:sz="0" w:space="0" w:color="auto"/>
      </w:divBdr>
    </w:div>
    <w:div w:id="72095685">
      <w:bodyDiv w:val="1"/>
      <w:marLeft w:val="0"/>
      <w:marRight w:val="0"/>
      <w:marTop w:val="0"/>
      <w:marBottom w:val="0"/>
      <w:divBdr>
        <w:top w:val="none" w:sz="0" w:space="0" w:color="auto"/>
        <w:left w:val="none" w:sz="0" w:space="0" w:color="auto"/>
        <w:bottom w:val="none" w:sz="0" w:space="0" w:color="auto"/>
        <w:right w:val="none" w:sz="0" w:space="0" w:color="auto"/>
      </w:divBdr>
    </w:div>
    <w:div w:id="111288333">
      <w:bodyDiv w:val="1"/>
      <w:marLeft w:val="0"/>
      <w:marRight w:val="0"/>
      <w:marTop w:val="0"/>
      <w:marBottom w:val="0"/>
      <w:divBdr>
        <w:top w:val="none" w:sz="0" w:space="0" w:color="auto"/>
        <w:left w:val="none" w:sz="0" w:space="0" w:color="auto"/>
        <w:bottom w:val="none" w:sz="0" w:space="0" w:color="auto"/>
        <w:right w:val="none" w:sz="0" w:space="0" w:color="auto"/>
      </w:divBdr>
    </w:div>
    <w:div w:id="124474470">
      <w:bodyDiv w:val="1"/>
      <w:marLeft w:val="0"/>
      <w:marRight w:val="0"/>
      <w:marTop w:val="0"/>
      <w:marBottom w:val="0"/>
      <w:divBdr>
        <w:top w:val="none" w:sz="0" w:space="0" w:color="auto"/>
        <w:left w:val="none" w:sz="0" w:space="0" w:color="auto"/>
        <w:bottom w:val="none" w:sz="0" w:space="0" w:color="auto"/>
        <w:right w:val="none" w:sz="0" w:space="0" w:color="auto"/>
      </w:divBdr>
    </w:div>
    <w:div w:id="152374065">
      <w:bodyDiv w:val="1"/>
      <w:marLeft w:val="0"/>
      <w:marRight w:val="0"/>
      <w:marTop w:val="0"/>
      <w:marBottom w:val="0"/>
      <w:divBdr>
        <w:top w:val="none" w:sz="0" w:space="0" w:color="auto"/>
        <w:left w:val="none" w:sz="0" w:space="0" w:color="auto"/>
        <w:bottom w:val="none" w:sz="0" w:space="0" w:color="auto"/>
        <w:right w:val="none" w:sz="0" w:space="0" w:color="auto"/>
      </w:divBdr>
    </w:div>
    <w:div w:id="174346916">
      <w:bodyDiv w:val="1"/>
      <w:marLeft w:val="0"/>
      <w:marRight w:val="0"/>
      <w:marTop w:val="0"/>
      <w:marBottom w:val="0"/>
      <w:divBdr>
        <w:top w:val="none" w:sz="0" w:space="0" w:color="auto"/>
        <w:left w:val="none" w:sz="0" w:space="0" w:color="auto"/>
        <w:bottom w:val="none" w:sz="0" w:space="0" w:color="auto"/>
        <w:right w:val="none" w:sz="0" w:space="0" w:color="auto"/>
      </w:divBdr>
    </w:div>
    <w:div w:id="206456155">
      <w:bodyDiv w:val="1"/>
      <w:marLeft w:val="0"/>
      <w:marRight w:val="0"/>
      <w:marTop w:val="0"/>
      <w:marBottom w:val="0"/>
      <w:divBdr>
        <w:top w:val="none" w:sz="0" w:space="0" w:color="auto"/>
        <w:left w:val="none" w:sz="0" w:space="0" w:color="auto"/>
        <w:bottom w:val="none" w:sz="0" w:space="0" w:color="auto"/>
        <w:right w:val="none" w:sz="0" w:space="0" w:color="auto"/>
      </w:divBdr>
    </w:div>
    <w:div w:id="211428992">
      <w:bodyDiv w:val="1"/>
      <w:marLeft w:val="0"/>
      <w:marRight w:val="0"/>
      <w:marTop w:val="0"/>
      <w:marBottom w:val="0"/>
      <w:divBdr>
        <w:top w:val="none" w:sz="0" w:space="0" w:color="auto"/>
        <w:left w:val="none" w:sz="0" w:space="0" w:color="auto"/>
        <w:bottom w:val="none" w:sz="0" w:space="0" w:color="auto"/>
        <w:right w:val="none" w:sz="0" w:space="0" w:color="auto"/>
      </w:divBdr>
    </w:div>
    <w:div w:id="273947994">
      <w:bodyDiv w:val="1"/>
      <w:marLeft w:val="0"/>
      <w:marRight w:val="0"/>
      <w:marTop w:val="0"/>
      <w:marBottom w:val="0"/>
      <w:divBdr>
        <w:top w:val="none" w:sz="0" w:space="0" w:color="auto"/>
        <w:left w:val="none" w:sz="0" w:space="0" w:color="auto"/>
        <w:bottom w:val="none" w:sz="0" w:space="0" w:color="auto"/>
        <w:right w:val="none" w:sz="0" w:space="0" w:color="auto"/>
      </w:divBdr>
    </w:div>
    <w:div w:id="350910114">
      <w:bodyDiv w:val="1"/>
      <w:marLeft w:val="0"/>
      <w:marRight w:val="0"/>
      <w:marTop w:val="0"/>
      <w:marBottom w:val="0"/>
      <w:divBdr>
        <w:top w:val="none" w:sz="0" w:space="0" w:color="auto"/>
        <w:left w:val="none" w:sz="0" w:space="0" w:color="auto"/>
        <w:bottom w:val="none" w:sz="0" w:space="0" w:color="auto"/>
        <w:right w:val="none" w:sz="0" w:space="0" w:color="auto"/>
      </w:divBdr>
    </w:div>
    <w:div w:id="361444847">
      <w:bodyDiv w:val="1"/>
      <w:marLeft w:val="0"/>
      <w:marRight w:val="0"/>
      <w:marTop w:val="0"/>
      <w:marBottom w:val="0"/>
      <w:divBdr>
        <w:top w:val="none" w:sz="0" w:space="0" w:color="auto"/>
        <w:left w:val="none" w:sz="0" w:space="0" w:color="auto"/>
        <w:bottom w:val="none" w:sz="0" w:space="0" w:color="auto"/>
        <w:right w:val="none" w:sz="0" w:space="0" w:color="auto"/>
      </w:divBdr>
    </w:div>
    <w:div w:id="366180918">
      <w:bodyDiv w:val="1"/>
      <w:marLeft w:val="0"/>
      <w:marRight w:val="0"/>
      <w:marTop w:val="0"/>
      <w:marBottom w:val="0"/>
      <w:divBdr>
        <w:top w:val="none" w:sz="0" w:space="0" w:color="auto"/>
        <w:left w:val="none" w:sz="0" w:space="0" w:color="auto"/>
        <w:bottom w:val="none" w:sz="0" w:space="0" w:color="auto"/>
        <w:right w:val="none" w:sz="0" w:space="0" w:color="auto"/>
      </w:divBdr>
    </w:div>
    <w:div w:id="380638762">
      <w:bodyDiv w:val="1"/>
      <w:marLeft w:val="0"/>
      <w:marRight w:val="0"/>
      <w:marTop w:val="0"/>
      <w:marBottom w:val="0"/>
      <w:divBdr>
        <w:top w:val="none" w:sz="0" w:space="0" w:color="auto"/>
        <w:left w:val="none" w:sz="0" w:space="0" w:color="auto"/>
        <w:bottom w:val="none" w:sz="0" w:space="0" w:color="auto"/>
        <w:right w:val="none" w:sz="0" w:space="0" w:color="auto"/>
      </w:divBdr>
    </w:div>
    <w:div w:id="391736029">
      <w:bodyDiv w:val="1"/>
      <w:marLeft w:val="0"/>
      <w:marRight w:val="0"/>
      <w:marTop w:val="0"/>
      <w:marBottom w:val="0"/>
      <w:divBdr>
        <w:top w:val="none" w:sz="0" w:space="0" w:color="auto"/>
        <w:left w:val="none" w:sz="0" w:space="0" w:color="auto"/>
        <w:bottom w:val="none" w:sz="0" w:space="0" w:color="auto"/>
        <w:right w:val="none" w:sz="0" w:space="0" w:color="auto"/>
      </w:divBdr>
    </w:div>
    <w:div w:id="510998708">
      <w:bodyDiv w:val="1"/>
      <w:marLeft w:val="0"/>
      <w:marRight w:val="0"/>
      <w:marTop w:val="0"/>
      <w:marBottom w:val="0"/>
      <w:divBdr>
        <w:top w:val="none" w:sz="0" w:space="0" w:color="auto"/>
        <w:left w:val="none" w:sz="0" w:space="0" w:color="auto"/>
        <w:bottom w:val="none" w:sz="0" w:space="0" w:color="auto"/>
        <w:right w:val="none" w:sz="0" w:space="0" w:color="auto"/>
      </w:divBdr>
    </w:div>
    <w:div w:id="511379993">
      <w:bodyDiv w:val="1"/>
      <w:marLeft w:val="0"/>
      <w:marRight w:val="0"/>
      <w:marTop w:val="0"/>
      <w:marBottom w:val="0"/>
      <w:divBdr>
        <w:top w:val="none" w:sz="0" w:space="0" w:color="auto"/>
        <w:left w:val="none" w:sz="0" w:space="0" w:color="auto"/>
        <w:bottom w:val="none" w:sz="0" w:space="0" w:color="auto"/>
        <w:right w:val="none" w:sz="0" w:space="0" w:color="auto"/>
      </w:divBdr>
    </w:div>
    <w:div w:id="630594479">
      <w:bodyDiv w:val="1"/>
      <w:marLeft w:val="0"/>
      <w:marRight w:val="0"/>
      <w:marTop w:val="0"/>
      <w:marBottom w:val="0"/>
      <w:divBdr>
        <w:top w:val="none" w:sz="0" w:space="0" w:color="auto"/>
        <w:left w:val="none" w:sz="0" w:space="0" w:color="auto"/>
        <w:bottom w:val="none" w:sz="0" w:space="0" w:color="auto"/>
        <w:right w:val="none" w:sz="0" w:space="0" w:color="auto"/>
      </w:divBdr>
    </w:div>
    <w:div w:id="649020238">
      <w:bodyDiv w:val="1"/>
      <w:marLeft w:val="0"/>
      <w:marRight w:val="0"/>
      <w:marTop w:val="0"/>
      <w:marBottom w:val="0"/>
      <w:divBdr>
        <w:top w:val="none" w:sz="0" w:space="0" w:color="auto"/>
        <w:left w:val="none" w:sz="0" w:space="0" w:color="auto"/>
        <w:bottom w:val="none" w:sz="0" w:space="0" w:color="auto"/>
        <w:right w:val="none" w:sz="0" w:space="0" w:color="auto"/>
      </w:divBdr>
    </w:div>
    <w:div w:id="665978488">
      <w:bodyDiv w:val="1"/>
      <w:marLeft w:val="0"/>
      <w:marRight w:val="0"/>
      <w:marTop w:val="0"/>
      <w:marBottom w:val="0"/>
      <w:divBdr>
        <w:top w:val="none" w:sz="0" w:space="0" w:color="auto"/>
        <w:left w:val="none" w:sz="0" w:space="0" w:color="auto"/>
        <w:bottom w:val="none" w:sz="0" w:space="0" w:color="auto"/>
        <w:right w:val="none" w:sz="0" w:space="0" w:color="auto"/>
      </w:divBdr>
    </w:div>
    <w:div w:id="798188797">
      <w:bodyDiv w:val="1"/>
      <w:marLeft w:val="0"/>
      <w:marRight w:val="0"/>
      <w:marTop w:val="0"/>
      <w:marBottom w:val="0"/>
      <w:divBdr>
        <w:top w:val="none" w:sz="0" w:space="0" w:color="auto"/>
        <w:left w:val="none" w:sz="0" w:space="0" w:color="auto"/>
        <w:bottom w:val="none" w:sz="0" w:space="0" w:color="auto"/>
        <w:right w:val="none" w:sz="0" w:space="0" w:color="auto"/>
      </w:divBdr>
    </w:div>
    <w:div w:id="806045571">
      <w:bodyDiv w:val="1"/>
      <w:marLeft w:val="0"/>
      <w:marRight w:val="0"/>
      <w:marTop w:val="0"/>
      <w:marBottom w:val="0"/>
      <w:divBdr>
        <w:top w:val="none" w:sz="0" w:space="0" w:color="auto"/>
        <w:left w:val="none" w:sz="0" w:space="0" w:color="auto"/>
        <w:bottom w:val="none" w:sz="0" w:space="0" w:color="auto"/>
        <w:right w:val="none" w:sz="0" w:space="0" w:color="auto"/>
      </w:divBdr>
    </w:div>
    <w:div w:id="847717404">
      <w:bodyDiv w:val="1"/>
      <w:marLeft w:val="0"/>
      <w:marRight w:val="0"/>
      <w:marTop w:val="0"/>
      <w:marBottom w:val="0"/>
      <w:divBdr>
        <w:top w:val="none" w:sz="0" w:space="0" w:color="auto"/>
        <w:left w:val="none" w:sz="0" w:space="0" w:color="auto"/>
        <w:bottom w:val="none" w:sz="0" w:space="0" w:color="auto"/>
        <w:right w:val="none" w:sz="0" w:space="0" w:color="auto"/>
      </w:divBdr>
    </w:div>
    <w:div w:id="850993896">
      <w:bodyDiv w:val="1"/>
      <w:marLeft w:val="0"/>
      <w:marRight w:val="0"/>
      <w:marTop w:val="0"/>
      <w:marBottom w:val="0"/>
      <w:divBdr>
        <w:top w:val="none" w:sz="0" w:space="0" w:color="auto"/>
        <w:left w:val="none" w:sz="0" w:space="0" w:color="auto"/>
        <w:bottom w:val="none" w:sz="0" w:space="0" w:color="auto"/>
        <w:right w:val="none" w:sz="0" w:space="0" w:color="auto"/>
      </w:divBdr>
    </w:div>
    <w:div w:id="891576567">
      <w:bodyDiv w:val="1"/>
      <w:marLeft w:val="0"/>
      <w:marRight w:val="0"/>
      <w:marTop w:val="0"/>
      <w:marBottom w:val="0"/>
      <w:divBdr>
        <w:top w:val="none" w:sz="0" w:space="0" w:color="auto"/>
        <w:left w:val="none" w:sz="0" w:space="0" w:color="auto"/>
        <w:bottom w:val="none" w:sz="0" w:space="0" w:color="auto"/>
        <w:right w:val="none" w:sz="0" w:space="0" w:color="auto"/>
      </w:divBdr>
    </w:div>
    <w:div w:id="954747134">
      <w:bodyDiv w:val="1"/>
      <w:marLeft w:val="0"/>
      <w:marRight w:val="0"/>
      <w:marTop w:val="0"/>
      <w:marBottom w:val="0"/>
      <w:divBdr>
        <w:top w:val="none" w:sz="0" w:space="0" w:color="auto"/>
        <w:left w:val="none" w:sz="0" w:space="0" w:color="auto"/>
        <w:bottom w:val="none" w:sz="0" w:space="0" w:color="auto"/>
        <w:right w:val="none" w:sz="0" w:space="0" w:color="auto"/>
      </w:divBdr>
    </w:div>
    <w:div w:id="978262252">
      <w:bodyDiv w:val="1"/>
      <w:marLeft w:val="0"/>
      <w:marRight w:val="0"/>
      <w:marTop w:val="0"/>
      <w:marBottom w:val="0"/>
      <w:divBdr>
        <w:top w:val="none" w:sz="0" w:space="0" w:color="auto"/>
        <w:left w:val="none" w:sz="0" w:space="0" w:color="auto"/>
        <w:bottom w:val="none" w:sz="0" w:space="0" w:color="auto"/>
        <w:right w:val="none" w:sz="0" w:space="0" w:color="auto"/>
      </w:divBdr>
    </w:div>
    <w:div w:id="984430117">
      <w:bodyDiv w:val="1"/>
      <w:marLeft w:val="0"/>
      <w:marRight w:val="0"/>
      <w:marTop w:val="0"/>
      <w:marBottom w:val="0"/>
      <w:divBdr>
        <w:top w:val="none" w:sz="0" w:space="0" w:color="auto"/>
        <w:left w:val="none" w:sz="0" w:space="0" w:color="auto"/>
        <w:bottom w:val="none" w:sz="0" w:space="0" w:color="auto"/>
        <w:right w:val="none" w:sz="0" w:space="0" w:color="auto"/>
      </w:divBdr>
    </w:div>
    <w:div w:id="1027608935">
      <w:bodyDiv w:val="1"/>
      <w:marLeft w:val="0"/>
      <w:marRight w:val="0"/>
      <w:marTop w:val="0"/>
      <w:marBottom w:val="0"/>
      <w:divBdr>
        <w:top w:val="none" w:sz="0" w:space="0" w:color="auto"/>
        <w:left w:val="none" w:sz="0" w:space="0" w:color="auto"/>
        <w:bottom w:val="none" w:sz="0" w:space="0" w:color="auto"/>
        <w:right w:val="none" w:sz="0" w:space="0" w:color="auto"/>
      </w:divBdr>
    </w:div>
    <w:div w:id="1092505875">
      <w:bodyDiv w:val="1"/>
      <w:marLeft w:val="0"/>
      <w:marRight w:val="0"/>
      <w:marTop w:val="0"/>
      <w:marBottom w:val="0"/>
      <w:divBdr>
        <w:top w:val="none" w:sz="0" w:space="0" w:color="auto"/>
        <w:left w:val="none" w:sz="0" w:space="0" w:color="auto"/>
        <w:bottom w:val="none" w:sz="0" w:space="0" w:color="auto"/>
        <w:right w:val="none" w:sz="0" w:space="0" w:color="auto"/>
      </w:divBdr>
    </w:div>
    <w:div w:id="1096096485">
      <w:bodyDiv w:val="1"/>
      <w:marLeft w:val="0"/>
      <w:marRight w:val="0"/>
      <w:marTop w:val="0"/>
      <w:marBottom w:val="0"/>
      <w:divBdr>
        <w:top w:val="none" w:sz="0" w:space="0" w:color="auto"/>
        <w:left w:val="none" w:sz="0" w:space="0" w:color="auto"/>
        <w:bottom w:val="none" w:sz="0" w:space="0" w:color="auto"/>
        <w:right w:val="none" w:sz="0" w:space="0" w:color="auto"/>
      </w:divBdr>
    </w:div>
    <w:div w:id="1096099718">
      <w:bodyDiv w:val="1"/>
      <w:marLeft w:val="0"/>
      <w:marRight w:val="0"/>
      <w:marTop w:val="0"/>
      <w:marBottom w:val="0"/>
      <w:divBdr>
        <w:top w:val="none" w:sz="0" w:space="0" w:color="auto"/>
        <w:left w:val="none" w:sz="0" w:space="0" w:color="auto"/>
        <w:bottom w:val="none" w:sz="0" w:space="0" w:color="auto"/>
        <w:right w:val="none" w:sz="0" w:space="0" w:color="auto"/>
      </w:divBdr>
    </w:div>
    <w:div w:id="1099368522">
      <w:bodyDiv w:val="1"/>
      <w:marLeft w:val="0"/>
      <w:marRight w:val="0"/>
      <w:marTop w:val="0"/>
      <w:marBottom w:val="0"/>
      <w:divBdr>
        <w:top w:val="none" w:sz="0" w:space="0" w:color="auto"/>
        <w:left w:val="none" w:sz="0" w:space="0" w:color="auto"/>
        <w:bottom w:val="none" w:sz="0" w:space="0" w:color="auto"/>
        <w:right w:val="none" w:sz="0" w:space="0" w:color="auto"/>
      </w:divBdr>
    </w:div>
    <w:div w:id="1102797408">
      <w:bodyDiv w:val="1"/>
      <w:marLeft w:val="0"/>
      <w:marRight w:val="0"/>
      <w:marTop w:val="0"/>
      <w:marBottom w:val="0"/>
      <w:divBdr>
        <w:top w:val="none" w:sz="0" w:space="0" w:color="auto"/>
        <w:left w:val="none" w:sz="0" w:space="0" w:color="auto"/>
        <w:bottom w:val="none" w:sz="0" w:space="0" w:color="auto"/>
        <w:right w:val="none" w:sz="0" w:space="0" w:color="auto"/>
      </w:divBdr>
    </w:div>
    <w:div w:id="1128551329">
      <w:bodyDiv w:val="1"/>
      <w:marLeft w:val="0"/>
      <w:marRight w:val="0"/>
      <w:marTop w:val="0"/>
      <w:marBottom w:val="0"/>
      <w:divBdr>
        <w:top w:val="none" w:sz="0" w:space="0" w:color="auto"/>
        <w:left w:val="none" w:sz="0" w:space="0" w:color="auto"/>
        <w:bottom w:val="none" w:sz="0" w:space="0" w:color="auto"/>
        <w:right w:val="none" w:sz="0" w:space="0" w:color="auto"/>
      </w:divBdr>
    </w:div>
    <w:div w:id="1160731478">
      <w:bodyDiv w:val="1"/>
      <w:marLeft w:val="0"/>
      <w:marRight w:val="0"/>
      <w:marTop w:val="0"/>
      <w:marBottom w:val="0"/>
      <w:divBdr>
        <w:top w:val="none" w:sz="0" w:space="0" w:color="auto"/>
        <w:left w:val="none" w:sz="0" w:space="0" w:color="auto"/>
        <w:bottom w:val="none" w:sz="0" w:space="0" w:color="auto"/>
        <w:right w:val="none" w:sz="0" w:space="0" w:color="auto"/>
      </w:divBdr>
    </w:div>
    <w:div w:id="1188131513">
      <w:bodyDiv w:val="1"/>
      <w:marLeft w:val="0"/>
      <w:marRight w:val="0"/>
      <w:marTop w:val="0"/>
      <w:marBottom w:val="0"/>
      <w:divBdr>
        <w:top w:val="none" w:sz="0" w:space="0" w:color="auto"/>
        <w:left w:val="none" w:sz="0" w:space="0" w:color="auto"/>
        <w:bottom w:val="none" w:sz="0" w:space="0" w:color="auto"/>
        <w:right w:val="none" w:sz="0" w:space="0" w:color="auto"/>
      </w:divBdr>
    </w:div>
    <w:div w:id="1223298763">
      <w:bodyDiv w:val="1"/>
      <w:marLeft w:val="0"/>
      <w:marRight w:val="0"/>
      <w:marTop w:val="0"/>
      <w:marBottom w:val="0"/>
      <w:divBdr>
        <w:top w:val="none" w:sz="0" w:space="0" w:color="auto"/>
        <w:left w:val="none" w:sz="0" w:space="0" w:color="auto"/>
        <w:bottom w:val="none" w:sz="0" w:space="0" w:color="auto"/>
        <w:right w:val="none" w:sz="0" w:space="0" w:color="auto"/>
      </w:divBdr>
    </w:div>
    <w:div w:id="1238712224">
      <w:bodyDiv w:val="1"/>
      <w:marLeft w:val="0"/>
      <w:marRight w:val="0"/>
      <w:marTop w:val="0"/>
      <w:marBottom w:val="0"/>
      <w:divBdr>
        <w:top w:val="none" w:sz="0" w:space="0" w:color="auto"/>
        <w:left w:val="none" w:sz="0" w:space="0" w:color="auto"/>
        <w:bottom w:val="none" w:sz="0" w:space="0" w:color="auto"/>
        <w:right w:val="none" w:sz="0" w:space="0" w:color="auto"/>
      </w:divBdr>
    </w:div>
    <w:div w:id="1267228742">
      <w:bodyDiv w:val="1"/>
      <w:marLeft w:val="0"/>
      <w:marRight w:val="0"/>
      <w:marTop w:val="0"/>
      <w:marBottom w:val="0"/>
      <w:divBdr>
        <w:top w:val="none" w:sz="0" w:space="0" w:color="auto"/>
        <w:left w:val="none" w:sz="0" w:space="0" w:color="auto"/>
        <w:bottom w:val="none" w:sz="0" w:space="0" w:color="auto"/>
        <w:right w:val="none" w:sz="0" w:space="0" w:color="auto"/>
      </w:divBdr>
    </w:div>
    <w:div w:id="1288773993">
      <w:bodyDiv w:val="1"/>
      <w:marLeft w:val="0"/>
      <w:marRight w:val="0"/>
      <w:marTop w:val="0"/>
      <w:marBottom w:val="0"/>
      <w:divBdr>
        <w:top w:val="none" w:sz="0" w:space="0" w:color="auto"/>
        <w:left w:val="none" w:sz="0" w:space="0" w:color="auto"/>
        <w:bottom w:val="none" w:sz="0" w:space="0" w:color="auto"/>
        <w:right w:val="none" w:sz="0" w:space="0" w:color="auto"/>
      </w:divBdr>
    </w:div>
    <w:div w:id="1322927663">
      <w:bodyDiv w:val="1"/>
      <w:marLeft w:val="0"/>
      <w:marRight w:val="0"/>
      <w:marTop w:val="0"/>
      <w:marBottom w:val="0"/>
      <w:divBdr>
        <w:top w:val="none" w:sz="0" w:space="0" w:color="auto"/>
        <w:left w:val="none" w:sz="0" w:space="0" w:color="auto"/>
        <w:bottom w:val="none" w:sz="0" w:space="0" w:color="auto"/>
        <w:right w:val="none" w:sz="0" w:space="0" w:color="auto"/>
      </w:divBdr>
    </w:div>
    <w:div w:id="1325819941">
      <w:bodyDiv w:val="1"/>
      <w:marLeft w:val="0"/>
      <w:marRight w:val="0"/>
      <w:marTop w:val="0"/>
      <w:marBottom w:val="0"/>
      <w:divBdr>
        <w:top w:val="none" w:sz="0" w:space="0" w:color="auto"/>
        <w:left w:val="none" w:sz="0" w:space="0" w:color="auto"/>
        <w:bottom w:val="none" w:sz="0" w:space="0" w:color="auto"/>
        <w:right w:val="none" w:sz="0" w:space="0" w:color="auto"/>
      </w:divBdr>
    </w:div>
    <w:div w:id="1341351532">
      <w:bodyDiv w:val="1"/>
      <w:marLeft w:val="0"/>
      <w:marRight w:val="0"/>
      <w:marTop w:val="0"/>
      <w:marBottom w:val="0"/>
      <w:divBdr>
        <w:top w:val="none" w:sz="0" w:space="0" w:color="auto"/>
        <w:left w:val="none" w:sz="0" w:space="0" w:color="auto"/>
        <w:bottom w:val="none" w:sz="0" w:space="0" w:color="auto"/>
        <w:right w:val="none" w:sz="0" w:space="0" w:color="auto"/>
      </w:divBdr>
    </w:div>
    <w:div w:id="1374038750">
      <w:bodyDiv w:val="1"/>
      <w:marLeft w:val="0"/>
      <w:marRight w:val="0"/>
      <w:marTop w:val="0"/>
      <w:marBottom w:val="0"/>
      <w:divBdr>
        <w:top w:val="none" w:sz="0" w:space="0" w:color="auto"/>
        <w:left w:val="none" w:sz="0" w:space="0" w:color="auto"/>
        <w:bottom w:val="none" w:sz="0" w:space="0" w:color="auto"/>
        <w:right w:val="none" w:sz="0" w:space="0" w:color="auto"/>
      </w:divBdr>
    </w:div>
    <w:div w:id="1386296484">
      <w:bodyDiv w:val="1"/>
      <w:marLeft w:val="0"/>
      <w:marRight w:val="0"/>
      <w:marTop w:val="0"/>
      <w:marBottom w:val="0"/>
      <w:divBdr>
        <w:top w:val="none" w:sz="0" w:space="0" w:color="auto"/>
        <w:left w:val="none" w:sz="0" w:space="0" w:color="auto"/>
        <w:bottom w:val="none" w:sz="0" w:space="0" w:color="auto"/>
        <w:right w:val="none" w:sz="0" w:space="0" w:color="auto"/>
      </w:divBdr>
    </w:div>
    <w:div w:id="1392851465">
      <w:bodyDiv w:val="1"/>
      <w:marLeft w:val="0"/>
      <w:marRight w:val="0"/>
      <w:marTop w:val="0"/>
      <w:marBottom w:val="0"/>
      <w:divBdr>
        <w:top w:val="none" w:sz="0" w:space="0" w:color="auto"/>
        <w:left w:val="none" w:sz="0" w:space="0" w:color="auto"/>
        <w:bottom w:val="none" w:sz="0" w:space="0" w:color="auto"/>
        <w:right w:val="none" w:sz="0" w:space="0" w:color="auto"/>
      </w:divBdr>
    </w:div>
    <w:div w:id="1420565239">
      <w:bodyDiv w:val="1"/>
      <w:marLeft w:val="0"/>
      <w:marRight w:val="0"/>
      <w:marTop w:val="0"/>
      <w:marBottom w:val="0"/>
      <w:divBdr>
        <w:top w:val="none" w:sz="0" w:space="0" w:color="auto"/>
        <w:left w:val="none" w:sz="0" w:space="0" w:color="auto"/>
        <w:bottom w:val="none" w:sz="0" w:space="0" w:color="auto"/>
        <w:right w:val="none" w:sz="0" w:space="0" w:color="auto"/>
      </w:divBdr>
    </w:div>
    <w:div w:id="1427075953">
      <w:bodyDiv w:val="1"/>
      <w:marLeft w:val="0"/>
      <w:marRight w:val="0"/>
      <w:marTop w:val="0"/>
      <w:marBottom w:val="0"/>
      <w:divBdr>
        <w:top w:val="none" w:sz="0" w:space="0" w:color="auto"/>
        <w:left w:val="none" w:sz="0" w:space="0" w:color="auto"/>
        <w:bottom w:val="none" w:sz="0" w:space="0" w:color="auto"/>
        <w:right w:val="none" w:sz="0" w:space="0" w:color="auto"/>
      </w:divBdr>
    </w:div>
    <w:div w:id="1497109858">
      <w:bodyDiv w:val="1"/>
      <w:marLeft w:val="0"/>
      <w:marRight w:val="0"/>
      <w:marTop w:val="0"/>
      <w:marBottom w:val="0"/>
      <w:divBdr>
        <w:top w:val="none" w:sz="0" w:space="0" w:color="auto"/>
        <w:left w:val="none" w:sz="0" w:space="0" w:color="auto"/>
        <w:bottom w:val="none" w:sz="0" w:space="0" w:color="auto"/>
        <w:right w:val="none" w:sz="0" w:space="0" w:color="auto"/>
      </w:divBdr>
    </w:div>
    <w:div w:id="1591543887">
      <w:bodyDiv w:val="1"/>
      <w:marLeft w:val="0"/>
      <w:marRight w:val="0"/>
      <w:marTop w:val="0"/>
      <w:marBottom w:val="0"/>
      <w:divBdr>
        <w:top w:val="none" w:sz="0" w:space="0" w:color="auto"/>
        <w:left w:val="none" w:sz="0" w:space="0" w:color="auto"/>
        <w:bottom w:val="none" w:sz="0" w:space="0" w:color="auto"/>
        <w:right w:val="none" w:sz="0" w:space="0" w:color="auto"/>
      </w:divBdr>
    </w:div>
    <w:div w:id="1597861382">
      <w:bodyDiv w:val="1"/>
      <w:marLeft w:val="0"/>
      <w:marRight w:val="0"/>
      <w:marTop w:val="0"/>
      <w:marBottom w:val="0"/>
      <w:divBdr>
        <w:top w:val="none" w:sz="0" w:space="0" w:color="auto"/>
        <w:left w:val="none" w:sz="0" w:space="0" w:color="auto"/>
        <w:bottom w:val="none" w:sz="0" w:space="0" w:color="auto"/>
        <w:right w:val="none" w:sz="0" w:space="0" w:color="auto"/>
      </w:divBdr>
    </w:div>
    <w:div w:id="1607227139">
      <w:bodyDiv w:val="1"/>
      <w:marLeft w:val="0"/>
      <w:marRight w:val="0"/>
      <w:marTop w:val="0"/>
      <w:marBottom w:val="0"/>
      <w:divBdr>
        <w:top w:val="none" w:sz="0" w:space="0" w:color="auto"/>
        <w:left w:val="none" w:sz="0" w:space="0" w:color="auto"/>
        <w:bottom w:val="none" w:sz="0" w:space="0" w:color="auto"/>
        <w:right w:val="none" w:sz="0" w:space="0" w:color="auto"/>
      </w:divBdr>
    </w:div>
    <w:div w:id="1613590127">
      <w:bodyDiv w:val="1"/>
      <w:marLeft w:val="0"/>
      <w:marRight w:val="0"/>
      <w:marTop w:val="0"/>
      <w:marBottom w:val="0"/>
      <w:divBdr>
        <w:top w:val="none" w:sz="0" w:space="0" w:color="auto"/>
        <w:left w:val="none" w:sz="0" w:space="0" w:color="auto"/>
        <w:bottom w:val="none" w:sz="0" w:space="0" w:color="auto"/>
        <w:right w:val="none" w:sz="0" w:space="0" w:color="auto"/>
      </w:divBdr>
    </w:div>
    <w:div w:id="1624384273">
      <w:bodyDiv w:val="1"/>
      <w:marLeft w:val="0"/>
      <w:marRight w:val="0"/>
      <w:marTop w:val="0"/>
      <w:marBottom w:val="0"/>
      <w:divBdr>
        <w:top w:val="none" w:sz="0" w:space="0" w:color="auto"/>
        <w:left w:val="none" w:sz="0" w:space="0" w:color="auto"/>
        <w:bottom w:val="none" w:sz="0" w:space="0" w:color="auto"/>
        <w:right w:val="none" w:sz="0" w:space="0" w:color="auto"/>
      </w:divBdr>
    </w:div>
    <w:div w:id="1642810394">
      <w:bodyDiv w:val="1"/>
      <w:marLeft w:val="0"/>
      <w:marRight w:val="0"/>
      <w:marTop w:val="0"/>
      <w:marBottom w:val="0"/>
      <w:divBdr>
        <w:top w:val="none" w:sz="0" w:space="0" w:color="auto"/>
        <w:left w:val="none" w:sz="0" w:space="0" w:color="auto"/>
        <w:bottom w:val="none" w:sz="0" w:space="0" w:color="auto"/>
        <w:right w:val="none" w:sz="0" w:space="0" w:color="auto"/>
      </w:divBdr>
    </w:div>
    <w:div w:id="1646810366">
      <w:bodyDiv w:val="1"/>
      <w:marLeft w:val="0"/>
      <w:marRight w:val="0"/>
      <w:marTop w:val="0"/>
      <w:marBottom w:val="0"/>
      <w:divBdr>
        <w:top w:val="none" w:sz="0" w:space="0" w:color="auto"/>
        <w:left w:val="none" w:sz="0" w:space="0" w:color="auto"/>
        <w:bottom w:val="none" w:sz="0" w:space="0" w:color="auto"/>
        <w:right w:val="none" w:sz="0" w:space="0" w:color="auto"/>
      </w:divBdr>
    </w:div>
    <w:div w:id="1650788523">
      <w:bodyDiv w:val="1"/>
      <w:marLeft w:val="0"/>
      <w:marRight w:val="0"/>
      <w:marTop w:val="0"/>
      <w:marBottom w:val="0"/>
      <w:divBdr>
        <w:top w:val="none" w:sz="0" w:space="0" w:color="auto"/>
        <w:left w:val="none" w:sz="0" w:space="0" w:color="auto"/>
        <w:bottom w:val="none" w:sz="0" w:space="0" w:color="auto"/>
        <w:right w:val="none" w:sz="0" w:space="0" w:color="auto"/>
      </w:divBdr>
    </w:div>
    <w:div w:id="1652833107">
      <w:bodyDiv w:val="1"/>
      <w:marLeft w:val="0"/>
      <w:marRight w:val="0"/>
      <w:marTop w:val="0"/>
      <w:marBottom w:val="0"/>
      <w:divBdr>
        <w:top w:val="none" w:sz="0" w:space="0" w:color="auto"/>
        <w:left w:val="none" w:sz="0" w:space="0" w:color="auto"/>
        <w:bottom w:val="none" w:sz="0" w:space="0" w:color="auto"/>
        <w:right w:val="none" w:sz="0" w:space="0" w:color="auto"/>
      </w:divBdr>
    </w:div>
    <w:div w:id="1663436065">
      <w:bodyDiv w:val="1"/>
      <w:marLeft w:val="0"/>
      <w:marRight w:val="0"/>
      <w:marTop w:val="0"/>
      <w:marBottom w:val="0"/>
      <w:divBdr>
        <w:top w:val="none" w:sz="0" w:space="0" w:color="auto"/>
        <w:left w:val="none" w:sz="0" w:space="0" w:color="auto"/>
        <w:bottom w:val="none" w:sz="0" w:space="0" w:color="auto"/>
        <w:right w:val="none" w:sz="0" w:space="0" w:color="auto"/>
      </w:divBdr>
    </w:div>
    <w:div w:id="1674256335">
      <w:bodyDiv w:val="1"/>
      <w:marLeft w:val="0"/>
      <w:marRight w:val="0"/>
      <w:marTop w:val="0"/>
      <w:marBottom w:val="0"/>
      <w:divBdr>
        <w:top w:val="none" w:sz="0" w:space="0" w:color="auto"/>
        <w:left w:val="none" w:sz="0" w:space="0" w:color="auto"/>
        <w:bottom w:val="none" w:sz="0" w:space="0" w:color="auto"/>
        <w:right w:val="none" w:sz="0" w:space="0" w:color="auto"/>
      </w:divBdr>
    </w:div>
    <w:div w:id="1688825617">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49307835">
      <w:bodyDiv w:val="1"/>
      <w:marLeft w:val="0"/>
      <w:marRight w:val="0"/>
      <w:marTop w:val="0"/>
      <w:marBottom w:val="0"/>
      <w:divBdr>
        <w:top w:val="none" w:sz="0" w:space="0" w:color="auto"/>
        <w:left w:val="none" w:sz="0" w:space="0" w:color="auto"/>
        <w:bottom w:val="none" w:sz="0" w:space="0" w:color="auto"/>
        <w:right w:val="none" w:sz="0" w:space="0" w:color="auto"/>
      </w:divBdr>
    </w:div>
    <w:div w:id="1759910882">
      <w:bodyDiv w:val="1"/>
      <w:marLeft w:val="0"/>
      <w:marRight w:val="0"/>
      <w:marTop w:val="0"/>
      <w:marBottom w:val="0"/>
      <w:divBdr>
        <w:top w:val="none" w:sz="0" w:space="0" w:color="auto"/>
        <w:left w:val="none" w:sz="0" w:space="0" w:color="auto"/>
        <w:bottom w:val="none" w:sz="0" w:space="0" w:color="auto"/>
        <w:right w:val="none" w:sz="0" w:space="0" w:color="auto"/>
      </w:divBdr>
    </w:div>
    <w:div w:id="1773667591">
      <w:bodyDiv w:val="1"/>
      <w:marLeft w:val="0"/>
      <w:marRight w:val="0"/>
      <w:marTop w:val="0"/>
      <w:marBottom w:val="0"/>
      <w:divBdr>
        <w:top w:val="none" w:sz="0" w:space="0" w:color="auto"/>
        <w:left w:val="none" w:sz="0" w:space="0" w:color="auto"/>
        <w:bottom w:val="none" w:sz="0" w:space="0" w:color="auto"/>
        <w:right w:val="none" w:sz="0" w:space="0" w:color="auto"/>
      </w:divBdr>
    </w:div>
    <w:div w:id="1807121227">
      <w:bodyDiv w:val="1"/>
      <w:marLeft w:val="0"/>
      <w:marRight w:val="0"/>
      <w:marTop w:val="0"/>
      <w:marBottom w:val="0"/>
      <w:divBdr>
        <w:top w:val="none" w:sz="0" w:space="0" w:color="auto"/>
        <w:left w:val="none" w:sz="0" w:space="0" w:color="auto"/>
        <w:bottom w:val="none" w:sz="0" w:space="0" w:color="auto"/>
        <w:right w:val="none" w:sz="0" w:space="0" w:color="auto"/>
      </w:divBdr>
    </w:div>
    <w:div w:id="1950504545">
      <w:bodyDiv w:val="1"/>
      <w:marLeft w:val="0"/>
      <w:marRight w:val="0"/>
      <w:marTop w:val="0"/>
      <w:marBottom w:val="0"/>
      <w:divBdr>
        <w:top w:val="none" w:sz="0" w:space="0" w:color="auto"/>
        <w:left w:val="none" w:sz="0" w:space="0" w:color="auto"/>
        <w:bottom w:val="none" w:sz="0" w:space="0" w:color="auto"/>
        <w:right w:val="none" w:sz="0" w:space="0" w:color="auto"/>
      </w:divBdr>
    </w:div>
    <w:div w:id="1963530848">
      <w:bodyDiv w:val="1"/>
      <w:marLeft w:val="0"/>
      <w:marRight w:val="0"/>
      <w:marTop w:val="0"/>
      <w:marBottom w:val="0"/>
      <w:divBdr>
        <w:top w:val="none" w:sz="0" w:space="0" w:color="auto"/>
        <w:left w:val="none" w:sz="0" w:space="0" w:color="auto"/>
        <w:bottom w:val="none" w:sz="0" w:space="0" w:color="auto"/>
        <w:right w:val="none" w:sz="0" w:space="0" w:color="auto"/>
      </w:divBdr>
    </w:div>
    <w:div w:id="202297417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7579277">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782</Words>
  <Characters>4301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En el Municipio de Chapala, Estado de Jalisco, siendo las 9:55 nueve horas con cincuenta y cinco minutos, del día 3 tres d</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 el Municipio de Chapala, Estado de Jalisco, siendo las 9:55 nueve horas con cincuenta y cinco minutos, del día 3 tres d</dc:title>
  <dc:subject/>
  <dc:creator>ERNESTO GARCIA</dc:creator>
  <cp:keywords/>
  <dc:description/>
  <cp:lastModifiedBy>Recursos Humanos</cp:lastModifiedBy>
  <cp:revision>3</cp:revision>
  <cp:lastPrinted>2023-11-15T15:27:00Z</cp:lastPrinted>
  <dcterms:created xsi:type="dcterms:W3CDTF">2023-11-15T15:38:00Z</dcterms:created>
  <dcterms:modified xsi:type="dcterms:W3CDTF">2023-11-15T15:53:00Z</dcterms:modified>
</cp:coreProperties>
</file>